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F72BC" w14:textId="74BC978E" w:rsidR="00443A01" w:rsidRDefault="005660BA" w:rsidP="005660B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CORRECCIÓN DE LAS TAREAS DE LENGUA DEL 11 AL 15 DE MAYO</w:t>
      </w:r>
    </w:p>
    <w:p w14:paraId="020F24F7" w14:textId="1A09CD4F" w:rsidR="005660BA" w:rsidRDefault="005660BA" w:rsidP="005660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15FE50" w14:textId="22DD7229" w:rsidR="005660BA" w:rsidRPr="005660BA" w:rsidRDefault="005660BA" w:rsidP="005660BA">
      <w:pPr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5660BA">
        <w:rPr>
          <w:rFonts w:ascii="Times New Roman" w:hAnsi="Times New Roman" w:cs="Times New Roman"/>
          <w:b/>
          <w:bCs/>
          <w:color w:val="7030A0"/>
          <w:sz w:val="24"/>
          <w:szCs w:val="24"/>
        </w:rPr>
        <w:t>COMPRENSIÓN LECTORA</w:t>
      </w:r>
    </w:p>
    <w:p w14:paraId="24714C7D" w14:textId="4D895FEF" w:rsidR="005660BA" w:rsidRPr="005660BA" w:rsidRDefault="005660BA" w:rsidP="005660BA">
      <w:pPr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5660BA">
        <w:rPr>
          <w:rFonts w:ascii="Times New Roman" w:hAnsi="Times New Roman" w:cs="Times New Roman"/>
          <w:b/>
          <w:bCs/>
          <w:color w:val="0070C0"/>
          <w:sz w:val="24"/>
          <w:szCs w:val="24"/>
        </w:rPr>
        <w:t>Página 160. Ejercicios 1, 6, 7 y 8.</w:t>
      </w:r>
    </w:p>
    <w:p w14:paraId="2A323708" w14:textId="23D04FEF" w:rsidR="005660BA" w:rsidRDefault="005660BA" w:rsidP="005660BA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5660BA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 1</w:t>
      </w:r>
    </w:p>
    <w:p w14:paraId="099754C0" w14:textId="5BDD9779" w:rsidR="005660BA" w:rsidRDefault="00E52F5A" w:rsidP="00E52F5A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hechos transcurren en la costa occidental de África.</w:t>
      </w:r>
    </w:p>
    <w:p w14:paraId="5F08D49F" w14:textId="79F0C27B" w:rsidR="00E52F5A" w:rsidRDefault="00E52F5A" w:rsidP="00E52F5A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vida en esos lugares sería parecida a la de las tribus indígenas de América: pequeñas aldeas o tribus.</w:t>
      </w:r>
    </w:p>
    <w:p w14:paraId="2461EAD6" w14:textId="710BFD55" w:rsidR="00E52F5A" w:rsidRDefault="00E52F5A" w:rsidP="00E52F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02A52E" w14:textId="648BF91B" w:rsidR="00E52F5A" w:rsidRDefault="00E52F5A" w:rsidP="00E52F5A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E52F5A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 6</w:t>
      </w:r>
    </w:p>
    <w:p w14:paraId="68E05E2B" w14:textId="0225F5EA" w:rsidR="00E52F5A" w:rsidRDefault="00E52F5A" w:rsidP="00E52F5A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su primer viaje, en cuanto pisó suelo africano, se sintió profundamente atraída por su olor, por el colorido de sus paisajes y por la energía de sus habitantes. Había dormido en chozas, saboreado la exótica comida nativa, se había sentado con los jefes de remotas tribus a intercambiar objetos</w:t>
      </w:r>
      <w:r w:rsidR="00A55C2C">
        <w:rPr>
          <w:rFonts w:ascii="Times New Roman" w:hAnsi="Times New Roman" w:cs="Times New Roman"/>
          <w:sz w:val="24"/>
          <w:szCs w:val="24"/>
        </w:rPr>
        <w:t>, había cruzado peligrosos ríos en frágiles canoas…</w:t>
      </w:r>
    </w:p>
    <w:p w14:paraId="0557B454" w14:textId="3506C296" w:rsidR="00A55C2C" w:rsidRDefault="00A55C2C" w:rsidP="00E52F5A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el segundo viaje, convivió con los fang, una temible tribu caníbal. Se topó con gorilas y leopardos, golpeó algún que otro cocodrilo, espantó a un hipopótamo con si sombrilla y ascendió al Trono de Trueno, una montaña de unos 4.000 metros de altura.</w:t>
      </w:r>
    </w:p>
    <w:p w14:paraId="5F63D2FA" w14:textId="5166C81F" w:rsidR="00A55C2C" w:rsidRDefault="00A55C2C" w:rsidP="00A55C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18369C" w14:textId="2417DE9E" w:rsidR="00A55C2C" w:rsidRDefault="00A55C2C" w:rsidP="00A55C2C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A55C2C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 7</w:t>
      </w:r>
    </w:p>
    <w:p w14:paraId="42C40D51" w14:textId="5C85D61E" w:rsidR="00A55C2C" w:rsidRDefault="00A55C2C" w:rsidP="00A55C2C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Porque quería completar las notas que había iniciado su padre en sus viajes por todo el mundo y así rendirle homenaje publicando el libro que su padre había empezado.</w:t>
      </w:r>
    </w:p>
    <w:p w14:paraId="4816E319" w14:textId="1099AB75" w:rsidR="00136A12" w:rsidRDefault="00A55C2C" w:rsidP="00136A12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Porque el Museo Británico le encomendó la búsqueda de peces de agua dulce y porque una editorial se interesó por el relato de sus vivencias</w:t>
      </w:r>
      <w:r w:rsidR="00136A12">
        <w:rPr>
          <w:rFonts w:ascii="Times New Roman" w:hAnsi="Times New Roman" w:cs="Times New Roman"/>
          <w:sz w:val="24"/>
          <w:szCs w:val="24"/>
        </w:rPr>
        <w:t>.</w:t>
      </w:r>
    </w:p>
    <w:p w14:paraId="725368D7" w14:textId="50E98EB3" w:rsidR="00136A12" w:rsidRDefault="00136A12" w:rsidP="00136A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1452AE" w14:textId="171C7370" w:rsidR="00136A12" w:rsidRDefault="00136A12" w:rsidP="00136A12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136A12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 8</w:t>
      </w:r>
    </w:p>
    <w:p w14:paraId="39854663" w14:textId="0E9E906B" w:rsidR="00136A12" w:rsidRDefault="00136A12" w:rsidP="00136A12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Viajó la tercera vez a África para atender a los prisioneros heridos durante la guerra que mantuvo el Reino Unido con los colonos bóers.</w:t>
      </w:r>
    </w:p>
    <w:p w14:paraId="74170BF8" w14:textId="7629E38F" w:rsidR="00164E4C" w:rsidRDefault="00164E4C" w:rsidP="00164E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0BE2AE" w14:textId="2303FF42" w:rsidR="00164E4C" w:rsidRDefault="00164E4C" w:rsidP="00164E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645CD8" w14:textId="52828C4D" w:rsidR="00164E4C" w:rsidRDefault="00164E4C" w:rsidP="00164E4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CORRECCIÓN DE LA FICHA DE REPASO</w:t>
      </w:r>
    </w:p>
    <w:p w14:paraId="754D4940" w14:textId="31000FF1" w:rsidR="00164E4C" w:rsidRDefault="00164E4C" w:rsidP="00164E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705568" w14:textId="01549032" w:rsidR="00164E4C" w:rsidRDefault="00164E4C" w:rsidP="00164E4C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164E4C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 1</w:t>
      </w:r>
    </w:p>
    <w:p w14:paraId="242C81DE" w14:textId="5D5FD803" w:rsidR="00164E4C" w:rsidRDefault="00164E4C" w:rsidP="00164E4C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sobre una ruta por el valle del río Bustillo.</w:t>
      </w:r>
    </w:p>
    <w:p w14:paraId="2BF4666E" w14:textId="2EAACB25" w:rsidR="00164E4C" w:rsidRDefault="00164E4C" w:rsidP="00164E4C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verdes prados y los bosques de hoja caduca pintan el paisaje de colores cambiantes a los largo del año.</w:t>
      </w:r>
    </w:p>
    <w:p w14:paraId="69400CFA" w14:textId="43C3A33E" w:rsidR="00164E4C" w:rsidRDefault="00164E4C" w:rsidP="00164E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5A4C3A" w14:textId="7772CB0C" w:rsidR="00164E4C" w:rsidRDefault="00164E4C" w:rsidP="00164E4C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164E4C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 3</w:t>
      </w:r>
    </w:p>
    <w:p w14:paraId="09E47071" w14:textId="34A387B9" w:rsidR="00164E4C" w:rsidRDefault="00164E4C" w:rsidP="00164E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Porque la senda permite disfrutar del silencio y escuchar los sonidos de la naturaleza. Por la variedad del paisaje y porque el río Bustillo humedece los campos intensificando los olores.</w:t>
      </w:r>
    </w:p>
    <w:p w14:paraId="551E278C" w14:textId="6B4BEED8" w:rsidR="00164E4C" w:rsidRDefault="00164E4C" w:rsidP="00164E4C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164E4C">
        <w:rPr>
          <w:rFonts w:ascii="Times New Roman" w:hAnsi="Times New Roman" w:cs="Times New Roman"/>
          <w:b/>
          <w:bCs/>
          <w:color w:val="C00000"/>
          <w:sz w:val="24"/>
          <w:szCs w:val="24"/>
        </w:rPr>
        <w:lastRenderedPageBreak/>
        <w:t>Ejercicio 4</w:t>
      </w:r>
    </w:p>
    <w:p w14:paraId="5B16BDE4" w14:textId="04989ECD" w:rsidR="00164E4C" w:rsidRDefault="00164E4C" w:rsidP="00164E4C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Puntos de interés.</w:t>
      </w:r>
    </w:p>
    <w:p w14:paraId="6E10D88A" w14:textId="175962E5" w:rsidR="00164E4C" w:rsidRDefault="00164E4C" w:rsidP="00164E4C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Ruta de bicicleta.</w:t>
      </w:r>
    </w:p>
    <w:p w14:paraId="5B33B778" w14:textId="47E15B95" w:rsidR="00164E4C" w:rsidRDefault="00164E4C" w:rsidP="00164E4C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Ruta de senderismo.</w:t>
      </w:r>
    </w:p>
    <w:p w14:paraId="2B834EF4" w14:textId="493977CD" w:rsidR="00164E4C" w:rsidRDefault="00164E4C" w:rsidP="00164E4C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Ruta a caballo.</w:t>
      </w:r>
    </w:p>
    <w:p w14:paraId="3CB5C66B" w14:textId="7F8006D8" w:rsidR="00164E4C" w:rsidRDefault="00164E4C" w:rsidP="00164E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93901E" w14:textId="3F566999" w:rsidR="00164E4C" w:rsidRDefault="00164E4C" w:rsidP="00164E4C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164E4C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 5</w:t>
      </w:r>
    </w:p>
    <w:p w14:paraId="711DEA78" w14:textId="32FA8CFA" w:rsidR="00164E4C" w:rsidRDefault="00164E4C" w:rsidP="00164E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Saldríamos del Centro de Visitantes hacia la Fuente de Piedrecillas. Seguiríamos la ruta cruzando el río Bustillo y llegaríamos al Refugio del Pastor. Continuaríamos hasta llegar al Puente del Descanso y volviendo de nuevo al Centro de Visitantes.</w:t>
      </w:r>
    </w:p>
    <w:p w14:paraId="50FF31C1" w14:textId="69249845" w:rsidR="00164E4C" w:rsidRDefault="00164E4C" w:rsidP="00164E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F28322" w14:textId="06ED7FA3" w:rsidR="00164E4C" w:rsidRDefault="00164E4C" w:rsidP="00164E4C">
      <w:pPr>
        <w:tabs>
          <w:tab w:val="left" w:pos="1985"/>
        </w:tabs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164E4C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 6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ab/>
      </w:r>
    </w:p>
    <w:p w14:paraId="604655E6" w14:textId="3CD26875" w:rsidR="00164E4C" w:rsidRDefault="0080239C" w:rsidP="00164E4C">
      <w:pPr>
        <w:tabs>
          <w:tab w:val="left" w:pos="19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kilómetros que tiene la senda.</w:t>
      </w:r>
    </w:p>
    <w:p w14:paraId="6EFE13F0" w14:textId="3D929520" w:rsidR="0080239C" w:rsidRPr="00164E4C" w:rsidRDefault="0080239C" w:rsidP="00164E4C">
      <w:pPr>
        <w:tabs>
          <w:tab w:val="left" w:pos="19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Normas de buen comportamiento en el campo.</w:t>
      </w:r>
    </w:p>
    <w:sectPr w:rsidR="0080239C" w:rsidRPr="00164E4C" w:rsidSect="005660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272E9"/>
    <w:multiLevelType w:val="hybridMultilevel"/>
    <w:tmpl w:val="79B0D250"/>
    <w:lvl w:ilvl="0" w:tplc="3CEEC4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103F8"/>
    <w:multiLevelType w:val="hybridMultilevel"/>
    <w:tmpl w:val="1130BCBA"/>
    <w:lvl w:ilvl="0" w:tplc="CE4814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BA"/>
    <w:rsid w:val="00136A12"/>
    <w:rsid w:val="00164E4C"/>
    <w:rsid w:val="00443A01"/>
    <w:rsid w:val="005660BA"/>
    <w:rsid w:val="0080239C"/>
    <w:rsid w:val="00A55C2C"/>
    <w:rsid w:val="00E5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696C"/>
  <w15:chartTrackingRefBased/>
  <w15:docId w15:val="{0F655E8E-38C2-4F90-B3D6-A468C950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6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Ceprián Rubio</dc:creator>
  <cp:keywords/>
  <dc:description/>
  <cp:lastModifiedBy>Isabel Ceprián Rubio</cp:lastModifiedBy>
  <cp:revision>2</cp:revision>
  <dcterms:created xsi:type="dcterms:W3CDTF">2020-05-14T15:20:00Z</dcterms:created>
  <dcterms:modified xsi:type="dcterms:W3CDTF">2020-05-14T16:19:00Z</dcterms:modified>
</cp:coreProperties>
</file>