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D8" w:rsidRPr="008418D8" w:rsidRDefault="008418D8" w:rsidP="008418D8">
      <w:pPr>
        <w:widowControl w:val="0"/>
        <w:autoSpaceDE w:val="0"/>
        <w:autoSpaceDN w:val="0"/>
        <w:spacing w:before="65" w:after="0" w:line="240" w:lineRule="auto"/>
        <w:ind w:left="653"/>
        <w:rPr>
          <w:rFonts w:ascii="Arial" w:eastAsia="Arial" w:hAnsi="Arial" w:cs="Arial"/>
          <w:b/>
          <w:i/>
          <w:sz w:val="72"/>
          <w:lang w:eastAsia="es-ES" w:bidi="es-ES"/>
        </w:rPr>
      </w:pPr>
      <w:r w:rsidRPr="008418D8">
        <w:rPr>
          <w:rFonts w:ascii="Arial" w:eastAsia="Arial" w:hAnsi="Arial" w:cs="Arial"/>
          <w:b/>
          <w:i/>
          <w:color w:val="92D050"/>
          <w:sz w:val="72"/>
          <w:lang w:eastAsia="es-ES" w:bidi="es-ES"/>
        </w:rPr>
        <w:t>LOS SIETE SACRAMENTOS</w:t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i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i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bCs/>
          <w:i/>
          <w:sz w:val="29"/>
          <w:szCs w:val="24"/>
          <w:lang w:eastAsia="es-ES" w:bidi="es-ES"/>
        </w:rPr>
      </w:pPr>
      <w:r w:rsidRPr="008418D8">
        <w:rPr>
          <w:rFonts w:ascii="Arial" w:eastAsia="Arial" w:hAnsi="Arial" w:cs="Arial"/>
          <w:b/>
          <w:bCs/>
          <w:noProof/>
          <w:sz w:val="24"/>
          <w:szCs w:val="24"/>
          <w:lang w:eastAsia="es-ES"/>
        </w:rPr>
        <w:drawing>
          <wp:anchor distT="0" distB="0" distL="0" distR="0" simplePos="0" relativeHeight="251661312" behindDoc="0" locked="0" layoutInCell="1" allowOverlap="1" wp14:anchorId="5B34A51C" wp14:editId="0DAF185D">
            <wp:simplePos x="0" y="0"/>
            <wp:positionH relativeFrom="page">
              <wp:posOffset>992505</wp:posOffset>
            </wp:positionH>
            <wp:positionV relativeFrom="paragraph">
              <wp:posOffset>239718</wp:posOffset>
            </wp:positionV>
            <wp:extent cx="5292094" cy="434921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094" cy="434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Default="008418D8" w:rsidP="008418D8">
      <w:pPr>
        <w:widowControl w:val="0"/>
        <w:autoSpaceDE w:val="0"/>
        <w:autoSpaceDN w:val="0"/>
        <w:spacing w:after="0" w:line="240" w:lineRule="auto"/>
        <w:rPr>
          <w:rStyle w:val="Hipervnculo"/>
        </w:rPr>
      </w:pPr>
    </w:p>
    <w:p w:rsidR="008E14A6" w:rsidRDefault="008E14A6" w:rsidP="008418D8">
      <w:pPr>
        <w:widowControl w:val="0"/>
        <w:autoSpaceDE w:val="0"/>
        <w:autoSpaceDN w:val="0"/>
        <w:spacing w:after="0" w:line="240" w:lineRule="auto"/>
        <w:rPr>
          <w:rStyle w:val="Hipervnculo"/>
        </w:rPr>
      </w:pPr>
    </w:p>
    <w:p w:rsidR="008E14A6" w:rsidRDefault="008E14A6" w:rsidP="008418D8">
      <w:pPr>
        <w:widowControl w:val="0"/>
        <w:autoSpaceDE w:val="0"/>
        <w:autoSpaceDN w:val="0"/>
        <w:spacing w:after="0" w:line="240" w:lineRule="auto"/>
        <w:rPr>
          <w:rStyle w:val="Hipervnculo"/>
        </w:rPr>
      </w:pPr>
    </w:p>
    <w:p w:rsidR="008E14A6" w:rsidRPr="008E14A6" w:rsidRDefault="008E14A6" w:rsidP="008E14A6">
      <w:pPr>
        <w:spacing w:before="656"/>
        <w:ind w:left="1067" w:firstLine="708"/>
        <w:rPr>
          <w:rFonts w:ascii="Arial" w:hAnsi="Arial" w:cs="Arial"/>
          <w:b/>
          <w:sz w:val="24"/>
          <w:szCs w:val="24"/>
        </w:rPr>
      </w:pPr>
      <w:r w:rsidRPr="008E14A6">
        <w:rPr>
          <w:rFonts w:ascii="Arial" w:hAnsi="Arial" w:cs="Arial"/>
          <w:b/>
          <w:color w:val="FF0000"/>
          <w:sz w:val="24"/>
          <w:szCs w:val="24"/>
        </w:rPr>
        <w:t xml:space="preserve">Actividad 1: </w:t>
      </w:r>
      <w:r w:rsidRPr="008E14A6">
        <w:rPr>
          <w:rFonts w:ascii="Arial" w:hAnsi="Arial" w:cs="Arial"/>
          <w:b/>
          <w:sz w:val="24"/>
          <w:szCs w:val="24"/>
        </w:rPr>
        <w:t>Canción sobre los sacramentos.</w:t>
      </w:r>
      <w:bookmarkStart w:id="0" w:name="_GoBack"/>
      <w:bookmarkEnd w:id="0"/>
    </w:p>
    <w:p w:rsidR="008E14A6" w:rsidRPr="008E14A6" w:rsidRDefault="008E14A6" w:rsidP="008E14A6">
      <w:pPr>
        <w:pStyle w:val="Textoindependiente"/>
        <w:spacing w:before="6"/>
        <w:rPr>
          <w:rFonts w:ascii="Arial" w:hAnsi="Arial" w:cs="Arial"/>
          <w:sz w:val="24"/>
          <w:szCs w:val="24"/>
        </w:rPr>
      </w:pPr>
    </w:p>
    <w:p w:rsidR="008E14A6" w:rsidRPr="008E14A6" w:rsidRDefault="008E14A6" w:rsidP="008E14A6">
      <w:pPr>
        <w:pStyle w:val="Prrafodelista"/>
        <w:numPr>
          <w:ilvl w:val="0"/>
          <w:numId w:val="1"/>
        </w:numPr>
        <w:tabs>
          <w:tab w:val="left" w:pos="2137"/>
        </w:tabs>
        <w:spacing w:before="1"/>
        <w:ind w:hanging="361"/>
        <w:rPr>
          <w:sz w:val="24"/>
          <w:szCs w:val="24"/>
        </w:rPr>
      </w:pPr>
      <w:hyperlink r:id="rId9" w:history="1">
        <w:r w:rsidRPr="008E14A6">
          <w:rPr>
            <w:rFonts w:eastAsiaTheme="minorHAnsi"/>
            <w:color w:val="0000FF"/>
            <w:sz w:val="24"/>
            <w:szCs w:val="24"/>
            <w:u w:val="single"/>
            <w:lang w:eastAsia="en-US" w:bidi="ar-SA"/>
          </w:rPr>
          <w:t>https://www.youtube.com/watch?v=XH1nWSMuYPs</w:t>
        </w:r>
      </w:hyperlink>
    </w:p>
    <w:p w:rsidR="008E14A6" w:rsidRPr="008E14A6" w:rsidRDefault="008E14A6" w:rsidP="008E14A6">
      <w:pPr>
        <w:pStyle w:val="Textoindependiente"/>
        <w:rPr>
          <w:rFonts w:ascii="Arial" w:hAnsi="Arial" w:cs="Arial"/>
          <w:sz w:val="24"/>
          <w:szCs w:val="24"/>
        </w:rPr>
      </w:pPr>
    </w:p>
    <w:p w:rsidR="008E14A6" w:rsidRPr="008E14A6" w:rsidRDefault="008E14A6" w:rsidP="008E14A6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8E14A6" w:rsidRPr="008E14A6" w:rsidRDefault="008E14A6" w:rsidP="008E14A6">
      <w:pPr>
        <w:ind w:left="1067" w:firstLine="708"/>
        <w:rPr>
          <w:rFonts w:ascii="Arial" w:hAnsi="Arial" w:cs="Arial"/>
          <w:b/>
          <w:sz w:val="24"/>
          <w:szCs w:val="24"/>
        </w:rPr>
      </w:pPr>
      <w:r w:rsidRPr="008E14A6">
        <w:rPr>
          <w:rFonts w:ascii="Arial" w:hAnsi="Arial" w:cs="Arial"/>
          <w:b/>
          <w:color w:val="FF0000"/>
          <w:sz w:val="24"/>
          <w:szCs w:val="24"/>
        </w:rPr>
        <w:t xml:space="preserve">Actividad 2: </w:t>
      </w:r>
      <w:r w:rsidRPr="008E14A6">
        <w:rPr>
          <w:rFonts w:ascii="Arial" w:hAnsi="Arial" w:cs="Arial"/>
          <w:b/>
          <w:sz w:val="24"/>
          <w:szCs w:val="24"/>
        </w:rPr>
        <w:t>¿Qué es un sacramento?</w:t>
      </w:r>
    </w:p>
    <w:p w:rsidR="008E14A6" w:rsidRPr="008E14A6" w:rsidRDefault="008E14A6" w:rsidP="008E14A6">
      <w:pPr>
        <w:pStyle w:val="Textoindependiente"/>
        <w:spacing w:before="9"/>
        <w:rPr>
          <w:rFonts w:ascii="Arial" w:hAnsi="Arial" w:cs="Arial"/>
          <w:sz w:val="24"/>
          <w:szCs w:val="24"/>
        </w:rPr>
      </w:pPr>
    </w:p>
    <w:p w:rsidR="008E14A6" w:rsidRPr="008E14A6" w:rsidRDefault="008E14A6" w:rsidP="008418D8">
      <w:pPr>
        <w:pStyle w:val="Prrafodelista"/>
        <w:numPr>
          <w:ilvl w:val="0"/>
          <w:numId w:val="1"/>
        </w:numPr>
        <w:tabs>
          <w:tab w:val="left" w:pos="2137"/>
        </w:tabs>
        <w:ind w:hanging="361"/>
        <w:rPr>
          <w:sz w:val="24"/>
          <w:szCs w:val="24"/>
        </w:rPr>
        <w:sectPr w:rsidR="008E14A6" w:rsidRPr="008E14A6" w:rsidSect="00CF3667">
          <w:headerReference w:type="default" r:id="rId10"/>
          <w:pgSz w:w="11910" w:h="16840"/>
          <w:pgMar w:top="840" w:right="460" w:bottom="280" w:left="360" w:header="720" w:footer="720" w:gutter="0"/>
          <w:cols w:space="720"/>
        </w:sectPr>
      </w:pPr>
      <w:hyperlink r:id="rId11" w:history="1">
        <w:r w:rsidRPr="008E14A6">
          <w:rPr>
            <w:rStyle w:val="Hipervnculo"/>
            <w:sz w:val="24"/>
            <w:szCs w:val="24"/>
          </w:rPr>
          <w:t>https://www.youtube.com/watch?v=8UUyGiAieAw</w:t>
        </w:r>
      </w:hyperlink>
    </w:p>
    <w:p w:rsidR="008418D8" w:rsidRPr="008418D8" w:rsidRDefault="008418D8" w:rsidP="008418D8">
      <w:pPr>
        <w:widowControl w:val="0"/>
        <w:autoSpaceDE w:val="0"/>
        <w:autoSpaceDN w:val="0"/>
        <w:spacing w:before="60" w:after="0" w:line="240" w:lineRule="auto"/>
        <w:ind w:left="259"/>
        <w:rPr>
          <w:rFonts w:ascii="Arial" w:eastAsia="Arial" w:hAnsi="Arial" w:cs="Arial"/>
          <w:sz w:val="52"/>
          <w:lang w:eastAsia="es-ES" w:bidi="es-ES"/>
        </w:rPr>
      </w:pPr>
      <w:r w:rsidRPr="008418D8">
        <w:rPr>
          <w:rFonts w:ascii="Arial" w:eastAsia="Arial" w:hAnsi="Arial" w:cs="Arial"/>
          <w:color w:val="FF0000"/>
          <w:sz w:val="52"/>
          <w:lang w:eastAsia="es-ES" w:bidi="es-ES"/>
        </w:rPr>
        <w:lastRenderedPageBreak/>
        <w:t>CLASIFICACIÓN DE LOS SACRAMENTOS</w:t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Cs/>
          <w:sz w:val="10"/>
          <w:szCs w:val="24"/>
          <w:lang w:eastAsia="es-ES" w:bidi="es-ES"/>
        </w:rPr>
      </w:pPr>
      <w:r w:rsidRPr="008418D8">
        <w:rPr>
          <w:rFonts w:ascii="Arial" w:eastAsia="Arial" w:hAnsi="Arial" w:cs="Arial"/>
          <w:b/>
          <w:bCs/>
          <w:noProof/>
          <w:sz w:val="24"/>
          <w:szCs w:val="24"/>
          <w:lang w:eastAsia="es-ES"/>
        </w:rPr>
        <w:drawing>
          <wp:anchor distT="0" distB="0" distL="0" distR="0" simplePos="0" relativeHeight="251662336" behindDoc="0" locked="0" layoutInCell="1" allowOverlap="1" wp14:anchorId="11465E90" wp14:editId="53A66552">
            <wp:simplePos x="0" y="0"/>
            <wp:positionH relativeFrom="page">
              <wp:posOffset>992505</wp:posOffset>
            </wp:positionH>
            <wp:positionV relativeFrom="paragraph">
              <wp:posOffset>104717</wp:posOffset>
            </wp:positionV>
            <wp:extent cx="5367718" cy="7610475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718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0"/>
          <w:lang w:eastAsia="es-ES" w:bidi="es-ES"/>
        </w:rPr>
        <w:sectPr w:rsidR="008418D8" w:rsidRPr="008418D8">
          <w:pgSz w:w="11910" w:h="16840"/>
          <w:pgMar w:top="600" w:right="460" w:bottom="280" w:left="360" w:header="720" w:footer="720" w:gutter="0"/>
          <w:cols w:space="720"/>
        </w:sectPr>
      </w:pPr>
    </w:p>
    <w:p w:rsidR="008418D8" w:rsidRPr="008418D8" w:rsidRDefault="008418D8" w:rsidP="008418D8">
      <w:pPr>
        <w:widowControl w:val="0"/>
        <w:autoSpaceDE w:val="0"/>
        <w:autoSpaceDN w:val="0"/>
        <w:spacing w:before="80" w:after="0" w:line="240" w:lineRule="auto"/>
        <w:ind w:left="259"/>
        <w:rPr>
          <w:rFonts w:ascii="Arial" w:eastAsia="Arial" w:hAnsi="Arial" w:cs="Arial"/>
          <w:b/>
          <w:bCs/>
          <w:sz w:val="24"/>
          <w:szCs w:val="24"/>
          <w:lang w:eastAsia="es-ES" w:bidi="es-ES"/>
        </w:rPr>
      </w:pPr>
      <w:r w:rsidRPr="008418D8">
        <w:rPr>
          <w:rFonts w:ascii="Arial" w:eastAsia="Arial" w:hAnsi="Arial" w:cs="Arial"/>
          <w:b/>
          <w:bCs/>
          <w:color w:val="FF0000"/>
          <w:sz w:val="24"/>
          <w:szCs w:val="24"/>
          <w:lang w:eastAsia="es-ES" w:bidi="es-ES"/>
        </w:rPr>
        <w:lastRenderedPageBreak/>
        <w:t xml:space="preserve">Actividad 1: </w:t>
      </w:r>
      <w:r w:rsidRPr="008418D8">
        <w:rPr>
          <w:rFonts w:ascii="Arial" w:eastAsia="Arial" w:hAnsi="Arial" w:cs="Arial"/>
          <w:b/>
          <w:bCs/>
          <w:sz w:val="24"/>
          <w:szCs w:val="24"/>
          <w:lang w:eastAsia="es-ES" w:bidi="es-ES"/>
        </w:rPr>
        <w:t>Resuelve el crucigrama de los sacramentos.</w:t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bCs/>
          <w:sz w:val="25"/>
          <w:szCs w:val="24"/>
          <w:lang w:eastAsia="es-ES" w:bidi="es-ES"/>
        </w:rPr>
      </w:pPr>
      <w:r w:rsidRPr="008418D8">
        <w:rPr>
          <w:rFonts w:ascii="Arial" w:eastAsia="Arial" w:hAnsi="Arial" w:cs="Arial"/>
          <w:b/>
          <w:bCs/>
          <w:noProof/>
          <w:sz w:val="24"/>
          <w:szCs w:val="24"/>
          <w:lang w:eastAsia="es-ES"/>
        </w:rPr>
        <w:drawing>
          <wp:anchor distT="0" distB="0" distL="0" distR="0" simplePos="0" relativeHeight="251659264" behindDoc="0" locked="0" layoutInCell="1" allowOverlap="1" wp14:anchorId="3189DEAB" wp14:editId="113024D5">
            <wp:simplePos x="0" y="0"/>
            <wp:positionH relativeFrom="page">
              <wp:posOffset>393700</wp:posOffset>
            </wp:positionH>
            <wp:positionV relativeFrom="paragraph">
              <wp:posOffset>211609</wp:posOffset>
            </wp:positionV>
            <wp:extent cx="6473415" cy="6429375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41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5"/>
          <w:lang w:eastAsia="es-ES" w:bidi="es-ES"/>
        </w:rPr>
        <w:sectPr w:rsidR="008418D8" w:rsidRPr="008418D8">
          <w:pgSz w:w="11910" w:h="16840"/>
          <w:pgMar w:top="1400" w:right="460" w:bottom="280" w:left="360" w:header="720" w:footer="720" w:gutter="0"/>
          <w:cols w:space="720"/>
        </w:sectPr>
      </w:pPr>
    </w:p>
    <w:p w:rsidR="008418D8" w:rsidRPr="008418D8" w:rsidRDefault="008418D8" w:rsidP="008418D8">
      <w:pPr>
        <w:widowControl w:val="0"/>
        <w:autoSpaceDE w:val="0"/>
        <w:autoSpaceDN w:val="0"/>
        <w:spacing w:before="80" w:after="0" w:line="240" w:lineRule="auto"/>
        <w:ind w:left="979"/>
        <w:rPr>
          <w:rFonts w:ascii="Arial" w:eastAsia="Arial" w:hAnsi="Arial" w:cs="Arial"/>
          <w:b/>
          <w:bCs/>
          <w:sz w:val="24"/>
          <w:szCs w:val="24"/>
          <w:lang w:eastAsia="es-ES" w:bidi="es-ES"/>
        </w:rPr>
      </w:pPr>
      <w:r w:rsidRPr="008418D8">
        <w:rPr>
          <w:rFonts w:ascii="Arial" w:eastAsia="Arial" w:hAnsi="Arial" w:cs="Arial"/>
          <w:b/>
          <w:bCs/>
          <w:color w:val="FF0000"/>
          <w:sz w:val="24"/>
          <w:szCs w:val="24"/>
          <w:lang w:eastAsia="es-ES" w:bidi="es-ES"/>
        </w:rPr>
        <w:lastRenderedPageBreak/>
        <w:t xml:space="preserve">Actividad 2: </w:t>
      </w:r>
      <w:r w:rsidRPr="008418D8">
        <w:rPr>
          <w:rFonts w:ascii="Arial" w:eastAsia="Arial" w:hAnsi="Arial" w:cs="Arial"/>
          <w:b/>
          <w:bCs/>
          <w:sz w:val="24"/>
          <w:szCs w:val="24"/>
          <w:lang w:eastAsia="es-ES" w:bidi="es-ES"/>
        </w:rPr>
        <w:t>Completa con las</w:t>
      </w:r>
      <w:r>
        <w:rPr>
          <w:rFonts w:ascii="Arial" w:eastAsia="Arial" w:hAnsi="Arial" w:cs="Arial"/>
          <w:b/>
          <w:bCs/>
          <w:sz w:val="24"/>
          <w:szCs w:val="24"/>
          <w:lang w:eastAsia="es-ES" w:bidi="es-ES"/>
        </w:rPr>
        <w:t xml:space="preserve"> palabras dadas cada sacramento.</w:t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s-ES" w:bidi="es-ES"/>
        </w:rPr>
      </w:pPr>
      <w:r w:rsidRPr="008418D8">
        <w:rPr>
          <w:rFonts w:ascii="Arial" w:eastAsia="Arial" w:hAnsi="Arial" w:cs="Arial"/>
          <w:b/>
          <w:bCs/>
          <w:noProof/>
          <w:sz w:val="24"/>
          <w:szCs w:val="24"/>
          <w:lang w:eastAsia="es-ES"/>
        </w:rPr>
        <w:drawing>
          <wp:anchor distT="0" distB="0" distL="0" distR="0" simplePos="0" relativeHeight="251660288" behindDoc="0" locked="0" layoutInCell="1" allowOverlap="1" wp14:anchorId="7F01C9A1" wp14:editId="02A125EB">
            <wp:simplePos x="0" y="0"/>
            <wp:positionH relativeFrom="page">
              <wp:posOffset>599487</wp:posOffset>
            </wp:positionH>
            <wp:positionV relativeFrom="paragraph">
              <wp:posOffset>200203</wp:posOffset>
            </wp:positionV>
            <wp:extent cx="5695456" cy="8013573"/>
            <wp:effectExtent l="0" t="0" r="0" b="0"/>
            <wp:wrapTopAndBottom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456" cy="8013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ES" w:bidi="es-ES"/>
        </w:rPr>
        <w:sectPr w:rsidR="008418D8" w:rsidRPr="008418D8">
          <w:pgSz w:w="11910" w:h="16840"/>
          <w:pgMar w:top="1400" w:right="460" w:bottom="280" w:left="360" w:header="720" w:footer="720" w:gutter="0"/>
          <w:cols w:space="720"/>
        </w:sect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ind w:left="271" w:firstLine="708"/>
        <w:rPr>
          <w:rFonts w:ascii="Arial" w:eastAsia="Arial" w:hAnsi="Arial" w:cs="Arial"/>
          <w:b/>
          <w:noProof/>
          <w:lang w:eastAsia="es-ES"/>
        </w:rPr>
      </w:pPr>
      <w:r w:rsidRPr="008418D8">
        <w:rPr>
          <w:rFonts w:ascii="Arial" w:eastAsia="Arial" w:hAnsi="Arial" w:cs="Arial"/>
          <w:b/>
          <w:noProof/>
          <w:color w:val="FF0000"/>
          <w:lang w:eastAsia="es-ES"/>
        </w:rPr>
        <w:lastRenderedPageBreak/>
        <w:t xml:space="preserve">Actividad 3: </w:t>
      </w:r>
      <w:r w:rsidRPr="008418D8">
        <w:rPr>
          <w:rFonts w:ascii="Arial" w:eastAsia="Arial" w:hAnsi="Arial" w:cs="Arial"/>
          <w:b/>
          <w:noProof/>
          <w:lang w:eastAsia="es-ES"/>
        </w:rPr>
        <w:t>Escribe las palabras que se han escapado de los textos.</w:t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4"/>
          <w:lang w:eastAsia="es-ES" w:bidi="es-ES"/>
        </w:rPr>
        <w:sectPr w:rsidR="008418D8" w:rsidRPr="008418D8">
          <w:pgSz w:w="11910" w:h="16840"/>
          <w:pgMar w:top="1400" w:right="460" w:bottom="280" w:left="360" w:header="720" w:footer="720" w:gutter="0"/>
          <w:cols w:space="720"/>
        </w:sectPr>
      </w:pPr>
      <w:r w:rsidRPr="008418D8">
        <w:rPr>
          <w:rFonts w:ascii="Arial" w:eastAsia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 wp14:anchorId="58229B01" wp14:editId="42A159B1">
            <wp:extent cx="5701055" cy="8095991"/>
            <wp:effectExtent l="0" t="0" r="0" b="635"/>
            <wp:docPr id="5" name="Imagen 5" descr="C:\Users\Toño\Desktop\Sacramentos\Completa los 7 sacra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Sacramentos\Completa los 7 sacramento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10" cy="809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D8" w:rsidRDefault="008418D8" w:rsidP="008418D8">
      <w:pPr>
        <w:pStyle w:val="Ttulo"/>
      </w:pPr>
      <w:r>
        <w:lastRenderedPageBreak/>
        <w:t>Toca sobre los enlaces y juega.</w:t>
      </w:r>
    </w:p>
    <w:p w:rsidR="008418D8" w:rsidRDefault="008418D8" w:rsidP="008418D8">
      <w:pPr>
        <w:pStyle w:val="Textoindependiente"/>
        <w:spacing w:before="259"/>
        <w:ind w:left="56" w:right="90"/>
        <w:jc w:val="center"/>
        <w:rPr>
          <w:u w:val="none"/>
        </w:rPr>
      </w:pPr>
      <w:r>
        <w:rPr>
          <w:u w:val="none"/>
        </w:rPr>
        <w:t>Poner los sacramentos en orden.</w:t>
      </w:r>
    </w:p>
    <w:p w:rsidR="008418D8" w:rsidRDefault="008418D8" w:rsidP="008418D8">
      <w:pPr>
        <w:pStyle w:val="Textoindependiente"/>
        <w:spacing w:before="10"/>
        <w:rPr>
          <w:sz w:val="16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251666432" behindDoc="0" locked="0" layoutInCell="1" allowOverlap="1" wp14:anchorId="6984D4C2" wp14:editId="27E30958">
            <wp:simplePos x="0" y="0"/>
            <wp:positionH relativeFrom="page">
              <wp:posOffset>2864540</wp:posOffset>
            </wp:positionH>
            <wp:positionV relativeFrom="paragraph">
              <wp:posOffset>155276</wp:posOffset>
            </wp:positionV>
            <wp:extent cx="1858453" cy="1156716"/>
            <wp:effectExtent l="0" t="0" r="0" b="0"/>
            <wp:wrapTopAndBottom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453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Default="008418D8" w:rsidP="008418D8">
      <w:pPr>
        <w:pStyle w:val="Textoindependiente"/>
        <w:spacing w:before="6"/>
        <w:rPr>
          <w:sz w:val="17"/>
          <w:u w:val="none"/>
        </w:rPr>
      </w:pPr>
    </w:p>
    <w:p w:rsidR="008418D8" w:rsidRDefault="008418D8" w:rsidP="008418D8">
      <w:pPr>
        <w:pStyle w:val="Textoindependiente"/>
        <w:spacing w:before="1"/>
        <w:ind w:left="99" w:right="90"/>
        <w:jc w:val="center"/>
        <w:rPr>
          <w:u w:val="none"/>
        </w:rPr>
      </w:pPr>
      <w:r>
        <w:rPr>
          <w:u w:val="none"/>
        </w:rPr>
        <w:t xml:space="preserve">Enlace: </w:t>
      </w:r>
      <w:hyperlink r:id="rId17">
        <w:r>
          <w:rPr>
            <w:color w:val="0000FF"/>
            <w:u w:color="0000FF"/>
          </w:rPr>
          <w:t>https://www.educaplay.com/learning-resources/1732639-los_sacramentos.html</w:t>
        </w:r>
      </w:hyperlink>
    </w:p>
    <w:p w:rsidR="008418D8" w:rsidRDefault="008418D8" w:rsidP="008418D8">
      <w:pPr>
        <w:pStyle w:val="Textoindependiente"/>
        <w:spacing w:before="1"/>
        <w:rPr>
          <w:sz w:val="15"/>
          <w:u w:val="none"/>
        </w:rPr>
      </w:pPr>
    </w:p>
    <w:p w:rsidR="008418D8" w:rsidRDefault="008418D8" w:rsidP="008418D8">
      <w:pPr>
        <w:pStyle w:val="Textoindependiente"/>
        <w:spacing w:before="56"/>
        <w:ind w:left="61" w:right="90"/>
        <w:jc w:val="center"/>
        <w:rPr>
          <w:u w:val="none"/>
        </w:rPr>
      </w:pPr>
      <w:r>
        <w:rPr>
          <w:u w:val="none"/>
        </w:rPr>
        <w:t>Responde preguntas completando frases con distintas palabras</w:t>
      </w:r>
    </w:p>
    <w:p w:rsidR="008418D8" w:rsidRDefault="008418D8" w:rsidP="008418D8">
      <w:pPr>
        <w:pStyle w:val="Textoindependiente"/>
        <w:spacing w:before="8"/>
        <w:rPr>
          <w:sz w:val="16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251667456" behindDoc="0" locked="0" layoutInCell="1" allowOverlap="1" wp14:anchorId="4BEA39E7" wp14:editId="73BC30F3">
            <wp:simplePos x="0" y="0"/>
            <wp:positionH relativeFrom="page">
              <wp:posOffset>2863088</wp:posOffset>
            </wp:positionH>
            <wp:positionV relativeFrom="paragraph">
              <wp:posOffset>154132</wp:posOffset>
            </wp:positionV>
            <wp:extent cx="1870114" cy="1550670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114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Default="008418D8" w:rsidP="008418D8">
      <w:pPr>
        <w:pStyle w:val="Textoindependiente"/>
        <w:spacing w:before="3"/>
        <w:rPr>
          <w:sz w:val="19"/>
          <w:u w:val="none"/>
        </w:rPr>
      </w:pPr>
    </w:p>
    <w:p w:rsidR="008418D8" w:rsidRDefault="008418D8" w:rsidP="008418D8">
      <w:pPr>
        <w:pStyle w:val="Textoindependiente"/>
        <w:ind w:left="104" w:right="90"/>
        <w:jc w:val="center"/>
        <w:rPr>
          <w:u w:val="none"/>
        </w:rPr>
      </w:pPr>
      <w:r>
        <w:rPr>
          <w:u w:val="none"/>
        </w:rPr>
        <w:t xml:space="preserve">Enlace: </w:t>
      </w:r>
      <w:hyperlink r:id="rId19">
        <w:r>
          <w:rPr>
            <w:color w:val="0000FF"/>
            <w:u w:color="0000FF"/>
          </w:rPr>
          <w:t>https://www.educaplay.com/learning-resources/1733208-ordena_la_siguiente_frase.html</w:t>
        </w:r>
      </w:hyperlink>
    </w:p>
    <w:p w:rsidR="008418D8" w:rsidRDefault="008418D8" w:rsidP="008418D8">
      <w:pPr>
        <w:pStyle w:val="Textoindependiente"/>
        <w:spacing w:before="1"/>
        <w:rPr>
          <w:sz w:val="15"/>
          <w:u w:val="none"/>
        </w:rPr>
      </w:pPr>
    </w:p>
    <w:p w:rsidR="008418D8" w:rsidRDefault="008418D8" w:rsidP="008418D8">
      <w:pPr>
        <w:pStyle w:val="Textoindependiente"/>
        <w:spacing w:before="56"/>
        <w:ind w:left="52" w:right="90"/>
        <w:jc w:val="center"/>
        <w:rPr>
          <w:u w:val="none"/>
        </w:rPr>
      </w:pPr>
      <w:r>
        <w:rPr>
          <w:u w:val="none"/>
        </w:rPr>
        <w:t>Sopa de letras de los sacramentos</w:t>
      </w:r>
    </w:p>
    <w:p w:rsidR="008418D8" w:rsidRDefault="008418D8" w:rsidP="008418D8">
      <w:pPr>
        <w:pStyle w:val="Textoindependiente"/>
        <w:spacing w:before="4"/>
        <w:rPr>
          <w:sz w:val="18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251664384" behindDoc="0" locked="0" layoutInCell="1" allowOverlap="1" wp14:anchorId="15AED8E9" wp14:editId="6FC41538">
            <wp:simplePos x="0" y="0"/>
            <wp:positionH relativeFrom="page">
              <wp:posOffset>2887929</wp:posOffset>
            </wp:positionH>
            <wp:positionV relativeFrom="paragraph">
              <wp:posOffset>166892</wp:posOffset>
            </wp:positionV>
            <wp:extent cx="1875808" cy="1165098"/>
            <wp:effectExtent l="0" t="0" r="0" b="0"/>
            <wp:wrapTopAndBottom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808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Default="008418D8" w:rsidP="008418D8">
      <w:pPr>
        <w:pStyle w:val="Textoindependiente"/>
        <w:spacing w:before="7"/>
        <w:rPr>
          <w:sz w:val="16"/>
          <w:u w:val="none"/>
        </w:rPr>
      </w:pPr>
    </w:p>
    <w:p w:rsidR="008418D8" w:rsidRDefault="008418D8" w:rsidP="008418D8">
      <w:pPr>
        <w:pStyle w:val="Textoindependiente"/>
        <w:ind w:left="104" w:right="90"/>
        <w:jc w:val="center"/>
        <w:rPr>
          <w:u w:val="none"/>
        </w:rPr>
      </w:pPr>
      <w:r>
        <w:rPr>
          <w:u w:val="none"/>
        </w:rPr>
        <w:t xml:space="preserve">Enlace: </w:t>
      </w:r>
      <w:hyperlink r:id="rId21">
        <w:r>
          <w:rPr>
            <w:color w:val="0000FF"/>
            <w:u w:color="0000FF"/>
          </w:rPr>
          <w:t>https://www.educaplay.com/learning-resources/1733216-sopa_de_letras_sacramentos.html</w:t>
        </w:r>
      </w:hyperlink>
    </w:p>
    <w:p w:rsidR="008418D8" w:rsidRDefault="008418D8" w:rsidP="008418D8">
      <w:pPr>
        <w:pStyle w:val="Textoindependiente"/>
        <w:rPr>
          <w:sz w:val="20"/>
          <w:u w:val="none"/>
        </w:rPr>
      </w:pPr>
    </w:p>
    <w:p w:rsidR="008418D8" w:rsidRDefault="008418D8" w:rsidP="008418D8">
      <w:pPr>
        <w:pStyle w:val="Textoindependiente"/>
        <w:rPr>
          <w:sz w:val="20"/>
          <w:u w:val="none"/>
        </w:rPr>
      </w:pPr>
    </w:p>
    <w:p w:rsidR="008418D8" w:rsidRDefault="008418D8" w:rsidP="008418D8">
      <w:pPr>
        <w:pStyle w:val="Textoindependiente"/>
        <w:spacing w:before="9"/>
        <w:rPr>
          <w:sz w:val="16"/>
          <w:u w:val="none"/>
        </w:rPr>
      </w:pPr>
    </w:p>
    <w:p w:rsidR="008418D8" w:rsidRDefault="008418D8" w:rsidP="008418D8">
      <w:pPr>
        <w:pStyle w:val="Textoindependiente"/>
        <w:spacing w:before="57"/>
        <w:ind w:left="54" w:right="90"/>
        <w:jc w:val="center"/>
        <w:rPr>
          <w:u w:val="none"/>
        </w:rPr>
      </w:pPr>
      <w:r>
        <w:rPr>
          <w:u w:val="none"/>
        </w:rPr>
        <w:t>Contesta las preguntas ordenando las letras.</w:t>
      </w:r>
    </w:p>
    <w:p w:rsidR="008418D8" w:rsidRDefault="008418D8" w:rsidP="008418D8">
      <w:pPr>
        <w:pStyle w:val="Textoindependiente"/>
        <w:spacing w:before="2"/>
        <w:rPr>
          <w:sz w:val="16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251665408" behindDoc="0" locked="0" layoutInCell="1" allowOverlap="1" wp14:anchorId="506EF67C" wp14:editId="4BF2D7AD">
            <wp:simplePos x="0" y="0"/>
            <wp:positionH relativeFrom="page">
              <wp:posOffset>2827654</wp:posOffset>
            </wp:positionH>
            <wp:positionV relativeFrom="paragraph">
              <wp:posOffset>150516</wp:posOffset>
            </wp:positionV>
            <wp:extent cx="1925295" cy="1202816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295" cy="120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Default="008418D8" w:rsidP="008418D8">
      <w:pPr>
        <w:pStyle w:val="Textoindependiente"/>
        <w:spacing w:before="12"/>
        <w:rPr>
          <w:sz w:val="16"/>
          <w:u w:val="none"/>
        </w:rPr>
      </w:pPr>
    </w:p>
    <w:p w:rsidR="008418D8" w:rsidRDefault="008418D8" w:rsidP="008418D8">
      <w:pPr>
        <w:pStyle w:val="Textoindependiente"/>
        <w:ind w:left="55" w:right="90"/>
        <w:jc w:val="center"/>
        <w:rPr>
          <w:u w:val="none"/>
        </w:rPr>
      </w:pPr>
      <w:r>
        <w:rPr>
          <w:u w:val="none"/>
        </w:rPr>
        <w:t xml:space="preserve">Enlace: </w:t>
      </w:r>
      <w:hyperlink r:id="rId23">
        <w:r>
          <w:rPr>
            <w:color w:val="0000FF"/>
            <w:u w:color="0000FF"/>
          </w:rPr>
          <w:t>https://www.educaplay.com/learning-resources/1733215-ordena_esta_palabra.html</w:t>
        </w:r>
      </w:hyperlink>
    </w:p>
    <w:p w:rsidR="005E5ACC" w:rsidRDefault="005E5ACC"/>
    <w:sectPr w:rsidR="005E5ACC" w:rsidSect="008418D8">
      <w:pgSz w:w="11910" w:h="16840"/>
      <w:pgMar w:top="62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0F" w:rsidRDefault="0039230F">
      <w:pPr>
        <w:spacing w:after="0" w:line="240" w:lineRule="auto"/>
      </w:pPr>
      <w:r>
        <w:separator/>
      </w:r>
    </w:p>
  </w:endnote>
  <w:endnote w:type="continuationSeparator" w:id="0">
    <w:p w:rsidR="0039230F" w:rsidRDefault="0039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0F" w:rsidRDefault="0039230F">
      <w:pPr>
        <w:spacing w:after="0" w:line="240" w:lineRule="auto"/>
      </w:pPr>
      <w:r>
        <w:separator/>
      </w:r>
    </w:p>
  </w:footnote>
  <w:footnote w:type="continuationSeparator" w:id="0">
    <w:p w:rsidR="0039230F" w:rsidRDefault="0039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69" w:rsidRDefault="0039230F">
    <w:pPr>
      <w:pStyle w:val="Encabezado"/>
    </w:pPr>
  </w:p>
  <w:p w:rsidR="00BC5069" w:rsidRDefault="0039230F">
    <w:pPr>
      <w:pStyle w:val="Encabezado"/>
    </w:pPr>
  </w:p>
  <w:p w:rsidR="00BC5069" w:rsidRDefault="003923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7B0"/>
    <w:multiLevelType w:val="hybridMultilevel"/>
    <w:tmpl w:val="175EB998"/>
    <w:lvl w:ilvl="0" w:tplc="9D80BF48">
      <w:numFmt w:val="bullet"/>
      <w:lvlText w:val=""/>
      <w:lvlJc w:val="left"/>
      <w:pPr>
        <w:ind w:left="319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DB8E780">
      <w:numFmt w:val="bullet"/>
      <w:lvlText w:val="•"/>
      <w:lvlJc w:val="left"/>
      <w:pPr>
        <w:ind w:left="4021" w:hanging="360"/>
      </w:pPr>
      <w:rPr>
        <w:lang w:val="es-ES" w:eastAsia="es-ES" w:bidi="es-ES"/>
      </w:rPr>
    </w:lvl>
    <w:lvl w:ilvl="2" w:tplc="BFBC3C9E">
      <w:numFmt w:val="bullet"/>
      <w:lvlText w:val="•"/>
      <w:lvlJc w:val="left"/>
      <w:pPr>
        <w:ind w:left="4846" w:hanging="360"/>
      </w:pPr>
      <w:rPr>
        <w:lang w:val="es-ES" w:eastAsia="es-ES" w:bidi="es-ES"/>
      </w:rPr>
    </w:lvl>
    <w:lvl w:ilvl="3" w:tplc="CA06BDC4">
      <w:numFmt w:val="bullet"/>
      <w:lvlText w:val="•"/>
      <w:lvlJc w:val="left"/>
      <w:pPr>
        <w:ind w:left="5671" w:hanging="360"/>
      </w:pPr>
      <w:rPr>
        <w:lang w:val="es-ES" w:eastAsia="es-ES" w:bidi="es-ES"/>
      </w:rPr>
    </w:lvl>
    <w:lvl w:ilvl="4" w:tplc="B5A4C378">
      <w:numFmt w:val="bullet"/>
      <w:lvlText w:val="•"/>
      <w:lvlJc w:val="left"/>
      <w:pPr>
        <w:ind w:left="6496" w:hanging="360"/>
      </w:pPr>
      <w:rPr>
        <w:lang w:val="es-ES" w:eastAsia="es-ES" w:bidi="es-ES"/>
      </w:rPr>
    </w:lvl>
    <w:lvl w:ilvl="5" w:tplc="85E28E60">
      <w:numFmt w:val="bullet"/>
      <w:lvlText w:val="•"/>
      <w:lvlJc w:val="left"/>
      <w:pPr>
        <w:ind w:left="7321" w:hanging="360"/>
      </w:pPr>
      <w:rPr>
        <w:lang w:val="es-ES" w:eastAsia="es-ES" w:bidi="es-ES"/>
      </w:rPr>
    </w:lvl>
    <w:lvl w:ilvl="6" w:tplc="78D4C94A">
      <w:numFmt w:val="bullet"/>
      <w:lvlText w:val="•"/>
      <w:lvlJc w:val="left"/>
      <w:pPr>
        <w:ind w:left="8146" w:hanging="360"/>
      </w:pPr>
      <w:rPr>
        <w:lang w:val="es-ES" w:eastAsia="es-ES" w:bidi="es-ES"/>
      </w:rPr>
    </w:lvl>
    <w:lvl w:ilvl="7" w:tplc="99BEB322">
      <w:numFmt w:val="bullet"/>
      <w:lvlText w:val="•"/>
      <w:lvlJc w:val="left"/>
      <w:pPr>
        <w:ind w:left="8971" w:hanging="360"/>
      </w:pPr>
      <w:rPr>
        <w:lang w:val="es-ES" w:eastAsia="es-ES" w:bidi="es-ES"/>
      </w:rPr>
    </w:lvl>
    <w:lvl w:ilvl="8" w:tplc="A0242F6C">
      <w:numFmt w:val="bullet"/>
      <w:lvlText w:val="•"/>
      <w:lvlJc w:val="left"/>
      <w:pPr>
        <w:ind w:left="9796" w:hanging="360"/>
      </w:pPr>
      <w:rPr>
        <w:lang w:val="es-ES" w:eastAsia="es-ES" w:bidi="es-E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D8"/>
    <w:rsid w:val="0039230F"/>
    <w:rsid w:val="005E5ACC"/>
    <w:rsid w:val="007A20C2"/>
    <w:rsid w:val="008418D8"/>
    <w:rsid w:val="008E14A6"/>
    <w:rsid w:val="00C161D3"/>
    <w:rsid w:val="00D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8D8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418D8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8D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8418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18D8"/>
    <w:rPr>
      <w:rFonts w:ascii="Calibri" w:eastAsia="Calibri" w:hAnsi="Calibri" w:cs="Calibri"/>
      <w:u w:val="single" w:color="000000"/>
    </w:rPr>
  </w:style>
  <w:style w:type="paragraph" w:styleId="Ttulo">
    <w:name w:val="Title"/>
    <w:basedOn w:val="Normal"/>
    <w:link w:val="TtuloCar"/>
    <w:uiPriority w:val="1"/>
    <w:qFormat/>
    <w:rsid w:val="008418D8"/>
    <w:pPr>
      <w:widowControl w:val="0"/>
      <w:autoSpaceDE w:val="0"/>
      <w:autoSpaceDN w:val="0"/>
      <w:spacing w:before="76" w:after="0" w:line="240" w:lineRule="auto"/>
      <w:ind w:left="47" w:right="90"/>
      <w:jc w:val="center"/>
    </w:pPr>
    <w:rPr>
      <w:rFonts w:ascii="Comic Sans MS" w:eastAsia="Comic Sans MS" w:hAnsi="Comic Sans MS" w:cs="Comic Sans MS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8418D8"/>
    <w:rPr>
      <w:rFonts w:ascii="Comic Sans MS" w:eastAsia="Comic Sans MS" w:hAnsi="Comic Sans MS" w:cs="Comic Sans MS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A20C2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8E14A6"/>
    <w:pPr>
      <w:widowControl w:val="0"/>
      <w:autoSpaceDE w:val="0"/>
      <w:autoSpaceDN w:val="0"/>
      <w:spacing w:after="0" w:line="240" w:lineRule="auto"/>
      <w:ind w:left="2136" w:hanging="361"/>
    </w:pPr>
    <w:rPr>
      <w:rFonts w:ascii="Arial" w:eastAsia="Arial" w:hAnsi="Arial" w:cs="Arial"/>
      <w:lang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E14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8D8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418D8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8D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8418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18D8"/>
    <w:rPr>
      <w:rFonts w:ascii="Calibri" w:eastAsia="Calibri" w:hAnsi="Calibri" w:cs="Calibri"/>
      <w:u w:val="single" w:color="000000"/>
    </w:rPr>
  </w:style>
  <w:style w:type="paragraph" w:styleId="Ttulo">
    <w:name w:val="Title"/>
    <w:basedOn w:val="Normal"/>
    <w:link w:val="TtuloCar"/>
    <w:uiPriority w:val="1"/>
    <w:qFormat/>
    <w:rsid w:val="008418D8"/>
    <w:pPr>
      <w:widowControl w:val="0"/>
      <w:autoSpaceDE w:val="0"/>
      <w:autoSpaceDN w:val="0"/>
      <w:spacing w:before="76" w:after="0" w:line="240" w:lineRule="auto"/>
      <w:ind w:left="47" w:right="90"/>
      <w:jc w:val="center"/>
    </w:pPr>
    <w:rPr>
      <w:rFonts w:ascii="Comic Sans MS" w:eastAsia="Comic Sans MS" w:hAnsi="Comic Sans MS" w:cs="Comic Sans MS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8418D8"/>
    <w:rPr>
      <w:rFonts w:ascii="Comic Sans MS" w:eastAsia="Comic Sans MS" w:hAnsi="Comic Sans MS" w:cs="Comic Sans MS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A20C2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8E14A6"/>
    <w:pPr>
      <w:widowControl w:val="0"/>
      <w:autoSpaceDE w:val="0"/>
      <w:autoSpaceDN w:val="0"/>
      <w:spacing w:after="0" w:line="240" w:lineRule="auto"/>
      <w:ind w:left="2136" w:hanging="361"/>
    </w:pPr>
    <w:rPr>
      <w:rFonts w:ascii="Arial" w:eastAsia="Arial" w:hAnsi="Arial" w:cs="Arial"/>
      <w:lang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E1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s://www.educaplay.com/learning-resources/1733216-sopa_de_letras_sacramentos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educaplay.com/learning-resources/1732639-los_sacramento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UUyGiAieA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educaplay.com/learning-resources/1733215-ordena_esta_palabra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educaplay.com/learning-resources/1733208-ordena_la_siguiente_fra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H1nWSMuYPs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5</cp:revision>
  <dcterms:created xsi:type="dcterms:W3CDTF">2020-05-08T08:49:00Z</dcterms:created>
  <dcterms:modified xsi:type="dcterms:W3CDTF">2020-05-08T09:56:00Z</dcterms:modified>
</cp:coreProperties>
</file>