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8516"/>
      </w:tblGrid>
      <w:tr w:rsidR="00986375" w:rsidRPr="001D7865" w:rsidTr="00BA1D63">
        <w:trPr>
          <w:trHeight w:val="598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6EE" w:rsidRPr="00BA1D63" w:rsidRDefault="00524EA4" w:rsidP="00BA1D63">
            <w:pPr>
              <w:spacing w:before="240"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20- 22</w:t>
            </w:r>
            <w:r w:rsidR="00371330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 DE ABRIL</w:t>
            </w:r>
          </w:p>
        </w:tc>
      </w:tr>
      <w:tr w:rsidR="00986375" w:rsidRPr="001D7865" w:rsidTr="00395653">
        <w:trPr>
          <w:trHeight w:val="7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75" w:rsidRPr="001D7865" w:rsidRDefault="00986375" w:rsidP="00986375">
            <w:pPr>
              <w:spacing w:before="240"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7865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6ºA</w:t>
            </w:r>
          </w:p>
        </w:tc>
        <w:tc>
          <w:tcPr>
            <w:tcW w:w="8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D36" w:rsidRDefault="00192D88" w:rsidP="000D787D">
            <w:pPr>
              <w:spacing w:before="240" w:after="0" w:line="240" w:lineRule="auto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1D7865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MATEMÁTICAS:</w:t>
            </w:r>
            <w:r w:rsidR="00262D36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 Pág. : Superficie.</w:t>
            </w:r>
          </w:p>
          <w:p w:rsidR="00262D36" w:rsidRPr="00F93F1B" w:rsidRDefault="00F93F1B" w:rsidP="000D787D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Antes hemos estudiado las medidas de longitud, capacidad y masa que utilizamos para medir, saber la capacidad de algo o pesar algo. </w:t>
            </w:r>
          </w:p>
          <w:p w:rsidR="00F93F1B" w:rsidRPr="00F93F1B" w:rsidRDefault="00F93F1B" w:rsidP="000D787D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Ahora vamos a estudiar la superficie, unidades que se utilizan para expresar el área. La unidad principal de superficie es el </w:t>
            </w:r>
            <w:r w:rsidRPr="00F93F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metro cuadrado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 (que se expresa m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). </w:t>
            </w:r>
          </w:p>
          <w:p w:rsidR="00F93F1B" w:rsidRPr="00F93F1B" w:rsidRDefault="00F93F1B" w:rsidP="000D787D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En la unidad donde estudiamos las raíces cuadradas ya adelantamos que la superficie de un cuadrado o rectángulo se calculaba multiplicando base x altura ¿lo recordáis?</w:t>
            </w:r>
          </w:p>
          <w:p w:rsidR="00F93F1B" w:rsidRPr="00F93F1B" w:rsidRDefault="00F93F1B" w:rsidP="000D787D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Así, si queremos saber cuánto mide la superficie de una caja de zapatos teníamos que multiplicar un lado por su lado contiguo (el que le sigue, el de al lado)</w:t>
            </w:r>
          </w:p>
          <w:p w:rsidR="00F93F1B" w:rsidRPr="00F93F1B" w:rsidRDefault="00507525" w:rsidP="00F93F1B">
            <w:pPr>
              <w:tabs>
                <w:tab w:val="left" w:pos="1739"/>
              </w:tabs>
              <w:spacing w:before="240"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ab/>
            </w:r>
          </w:p>
          <w:p w:rsidR="00F93F1B" w:rsidRPr="00F93F1B" w:rsidRDefault="00F93F1B" w:rsidP="00507525">
            <w:pPr>
              <w:tabs>
                <w:tab w:val="left" w:pos="1664"/>
                <w:tab w:val="left" w:pos="4806"/>
              </w:tabs>
              <w:spacing w:before="240" w:after="0" w:line="240" w:lineRule="auto"/>
              <w:ind w:left="4164" w:hanging="4164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F93F1B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61E61" wp14:editId="37884EB3">
                      <wp:simplePos x="0" y="0"/>
                      <wp:positionH relativeFrom="column">
                        <wp:posOffset>640023</wp:posOffset>
                      </wp:positionH>
                      <wp:positionV relativeFrom="paragraph">
                        <wp:posOffset>420205</wp:posOffset>
                      </wp:positionV>
                      <wp:extent cx="1353787" cy="712520"/>
                      <wp:effectExtent l="0" t="0" r="1841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787" cy="712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DF7D4" id="Rectángulo 2" o:spid="_x0000_s1026" style="position:absolute;margin-left:50.4pt;margin-top:33.1pt;width:106.6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" fillcolor="#5b9bd5 [3204]" strokecolor="#1f4d78 [1604]" strokeweight="1pt"/>
                  </w:pict>
                </mc:Fallback>
              </mc:AlternateContent>
            </w:r>
            <w:r w:rsidR="005075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ab/>
            </w:r>
            <w:r w:rsidR="005075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4 cm</w:t>
            </w:r>
            <w:r w:rsidR="005075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ab/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Ejemplo: superficie de esta caja de zapatos:</w:t>
            </w:r>
          </w:p>
          <w:p w:rsidR="00F93F1B" w:rsidRPr="00F93F1B" w:rsidRDefault="00F93F1B" w:rsidP="00F93F1B">
            <w:pPr>
              <w:tabs>
                <w:tab w:val="left" w:pos="3235"/>
                <w:tab w:val="left" w:pos="4432"/>
              </w:tabs>
              <w:spacing w:before="240"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ab/>
              <w:t>2 cm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ab/>
            </w:r>
            <w:r w:rsidRPr="00507525">
              <w:rPr>
                <w:rFonts w:eastAsia="Times New Roman" w:cstheme="minorHAnsi"/>
                <w:bCs/>
                <w:color w:val="C45911" w:themeColor="accent2" w:themeShade="BF"/>
                <w:sz w:val="24"/>
                <w:szCs w:val="24"/>
                <w:lang w:eastAsia="es-ES"/>
              </w:rPr>
              <w:t>lado grande x lado pequeño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=</w:t>
            </w:r>
          </w:p>
          <w:p w:rsidR="00507525" w:rsidRDefault="00F93F1B" w:rsidP="00507525">
            <w:pPr>
              <w:tabs>
                <w:tab w:val="left" w:pos="3235"/>
                <w:tab w:val="left" w:pos="4432"/>
              </w:tabs>
              <w:spacing w:before="240" w:after="0" w:line="240" w:lineRule="auto"/>
              <w:ind w:left="4873"/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s-ES"/>
              </w:rPr>
            </w:pP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                                 </w:t>
            </w:r>
            <w:r w:rsidR="005075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            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4 cm x 2 cm= </w:t>
            </w:r>
            <w:r w:rsidRPr="00F93F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8 cm</w:t>
            </w:r>
            <w:r w:rsidRPr="00F93F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s-ES"/>
              </w:rPr>
              <w:t xml:space="preserve">  </w:t>
            </w:r>
          </w:p>
          <w:p w:rsidR="00F93F1B" w:rsidRPr="00F93F1B" w:rsidRDefault="00F93F1B" w:rsidP="00F93F1B">
            <w:pPr>
              <w:tabs>
                <w:tab w:val="left" w:pos="3235"/>
                <w:tab w:val="left" w:pos="4432"/>
              </w:tabs>
              <w:spacing w:before="240" w:after="0" w:line="240" w:lineRule="auto"/>
              <w:ind w:left="4164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F93F1B">
              <w:rPr>
                <w:rFonts w:eastAsia="Times New Roman" w:cstheme="minorHAnsi"/>
                <w:bCs/>
                <w:color w:val="2F5496" w:themeColor="accent5" w:themeShade="BF"/>
                <w:sz w:val="24"/>
                <w:szCs w:val="24"/>
                <w:lang w:eastAsia="es-ES"/>
              </w:rPr>
              <w:t>(Muy importante, el resultado son centímetros cuadrados, pensad que multiplico centímetros x centímetros)</w:t>
            </w:r>
          </w:p>
          <w:p w:rsidR="00F93F1B" w:rsidRPr="00F93F1B" w:rsidRDefault="00F93F1B" w:rsidP="00F93F1B">
            <w:pPr>
              <w:tabs>
                <w:tab w:val="left" w:pos="3235"/>
                <w:tab w:val="left" w:pos="4432"/>
              </w:tabs>
              <w:spacing w:before="240" w:after="0" w:line="240" w:lineRule="auto"/>
              <w:ind w:left="4164" w:hanging="4164"/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s-ES"/>
              </w:rPr>
            </w:pP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                                                     </w:t>
            </w:r>
            <w:r w:rsidR="005075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                         Solución= La superficie (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to</w:t>
            </w:r>
            <w:r w:rsidR="005075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do lo que está coloreado en azul)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 mide 8 cm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  <w:p w:rsidR="00F93F1B" w:rsidRPr="00F93F1B" w:rsidRDefault="00F93F1B" w:rsidP="00F93F1B">
            <w:pPr>
              <w:tabs>
                <w:tab w:val="left" w:pos="3235"/>
                <w:tab w:val="left" w:pos="4432"/>
              </w:tabs>
              <w:spacing w:before="240" w:after="0" w:line="240" w:lineRule="auto"/>
              <w:ind w:left="4164" w:hanging="4164"/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s-ES"/>
              </w:rPr>
            </w:pPr>
          </w:p>
          <w:p w:rsidR="009C39F4" w:rsidRDefault="00F93F1B" w:rsidP="00F93F1B">
            <w:pPr>
              <w:tabs>
                <w:tab w:val="left" w:pos="3235"/>
              </w:tabs>
              <w:spacing w:before="240"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Ahora bien, para medir cualquier superficie vamos a utilizar las unidades de longitud que ya hemos conocido</w:t>
            </w:r>
            <w:r w:rsidR="009C39F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,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 pero todas al cuadrado (ya que son superficies). </w:t>
            </w:r>
          </w:p>
          <w:p w:rsidR="00F93F1B" w:rsidRDefault="00F93F1B" w:rsidP="00F93F1B">
            <w:pPr>
              <w:tabs>
                <w:tab w:val="left" w:pos="3235"/>
              </w:tabs>
              <w:spacing w:before="240"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Utilizaríamos por ejemplo </w:t>
            </w:r>
            <w:r w:rsidR="009C39F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el 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cm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  <w:r w:rsidR="009C39F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 como acabamos de ver en el ejemplo anterior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 para medir una caja de zapatos o un objeto pequeño, pero ¿y para medir la superficie de un campo de fútbol? En ese caso utilizaríamos medidas mayores como el km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s-ES"/>
              </w:rPr>
              <w:t xml:space="preserve">2, 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el hm</w:t>
            </w:r>
            <w:r w:rsidR="009C39F4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  <w:r w:rsidR="009C39F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, 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 xml:space="preserve"> el dam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s-ES"/>
              </w:rPr>
              <w:t xml:space="preserve">2 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o el m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  <w:r w:rsidRPr="00F93F1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.</w:t>
            </w:r>
          </w:p>
          <w:p w:rsidR="00507525" w:rsidRDefault="00507525" w:rsidP="00F93F1B">
            <w:pPr>
              <w:tabs>
                <w:tab w:val="left" w:pos="3235"/>
              </w:tabs>
              <w:spacing w:before="240"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Tenemos que tener en cuenta que para pasar una unidad a otra antes multiplicábamos por diez o dividíamos entre diez. Ahora</w:t>
            </w:r>
            <w:r w:rsidRPr="005075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 como trabajamos con superficies, cada vez que pasamos a otra unidad multiplicamos o dividimos por 100.</w:t>
            </w:r>
          </w:p>
          <w:p w:rsidR="00507525" w:rsidRDefault="00507525" w:rsidP="00F93F1B">
            <w:pPr>
              <w:tabs>
                <w:tab w:val="left" w:pos="3235"/>
              </w:tabs>
              <w:spacing w:before="240"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Leemos la página 138 y practicamos con el ejercicio 1 y 2.</w:t>
            </w:r>
          </w:p>
          <w:p w:rsidR="009C39F4" w:rsidRDefault="009C39F4" w:rsidP="000D787D">
            <w:pPr>
              <w:spacing w:before="240" w:after="0" w:line="240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</w:p>
          <w:p w:rsidR="000D787D" w:rsidRDefault="00192D88" w:rsidP="000D787D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lang w:eastAsia="es-ES"/>
              </w:rPr>
            </w:pPr>
            <w:bookmarkStart w:id="0" w:name="_GoBack"/>
            <w:bookmarkEnd w:id="0"/>
            <w:r w:rsidRPr="001D7865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LENGUA: </w:t>
            </w:r>
            <w:r w:rsidR="002B26A3">
              <w:rPr>
                <w:rFonts w:eastAsia="Times New Roman" w:cstheme="minorHAnsi"/>
                <w:bCs/>
                <w:color w:val="000000"/>
                <w:lang w:eastAsia="es-ES"/>
              </w:rPr>
              <w:t xml:space="preserve">Pág. 166: </w:t>
            </w:r>
            <w:r w:rsidR="00507525">
              <w:rPr>
                <w:rFonts w:eastAsia="Times New Roman" w:cstheme="minorHAnsi"/>
                <w:bCs/>
                <w:color w:val="000000"/>
                <w:lang w:eastAsia="es-ES"/>
              </w:rPr>
              <w:t>Vamos a hacer un resumen sobre la Gramática de la unidad (ejercicio 9 apartado B). Tendréis que mandarme la foto cuando lo tengáis. Fecha límite: 27 de abril (</w:t>
            </w:r>
            <w:r w:rsidR="00C64276">
              <w:rPr>
                <w:rFonts w:eastAsia="Times New Roman" w:cstheme="minorHAnsi"/>
                <w:bCs/>
                <w:color w:val="000000"/>
                <w:lang w:eastAsia="es-ES"/>
              </w:rPr>
              <w:t>a lo largo del día d</w:t>
            </w:r>
            <w:r w:rsidR="00507525">
              <w:rPr>
                <w:rFonts w:eastAsia="Times New Roman" w:cstheme="minorHAnsi"/>
                <w:bCs/>
                <w:color w:val="000000"/>
                <w:lang w:eastAsia="es-ES"/>
              </w:rPr>
              <w:t>el lunes que viene).</w:t>
            </w:r>
          </w:p>
          <w:p w:rsidR="00C64276" w:rsidRDefault="00C64276" w:rsidP="000D787D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lang w:eastAsia="es-ES"/>
              </w:rPr>
              <w:t xml:space="preserve">ESTUDIAR TEMA 9 Y 10. EL PRÓXIMO LUNES </w:t>
            </w:r>
            <w:r w:rsidR="009C39F4">
              <w:rPr>
                <w:rFonts w:eastAsia="Times New Roman" w:cstheme="minorHAnsi"/>
                <w:bCs/>
                <w:color w:val="000000"/>
                <w:lang w:eastAsia="es-ES"/>
              </w:rPr>
              <w:t xml:space="preserve">27 </w:t>
            </w:r>
            <w:r>
              <w:rPr>
                <w:rFonts w:eastAsia="Times New Roman" w:cstheme="minorHAnsi"/>
                <w:bCs/>
                <w:color w:val="000000"/>
                <w:lang w:eastAsia="es-ES"/>
              </w:rPr>
              <w:t>TENDRÉIS</w:t>
            </w:r>
            <w:r w:rsidR="009C39F4">
              <w:rPr>
                <w:rFonts w:eastAsia="Times New Roman" w:cstheme="minorHAnsi"/>
                <w:bCs/>
                <w:color w:val="000000"/>
                <w:lang w:eastAsia="es-ES"/>
              </w:rPr>
              <w:t xml:space="preserve"> QUE RESPONDER A UNAS PREGUNTAS.</w:t>
            </w:r>
          </w:p>
          <w:p w:rsidR="00507525" w:rsidRDefault="00507525" w:rsidP="000D787D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lang w:eastAsia="es-ES"/>
              </w:rPr>
            </w:pPr>
          </w:p>
          <w:p w:rsidR="009C39F4" w:rsidRDefault="00D07236" w:rsidP="00A222D2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lang w:eastAsia="es-ES"/>
              </w:rPr>
            </w:pPr>
            <w:r w:rsidRPr="001D7865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NATURALES: </w:t>
            </w:r>
            <w:r w:rsidR="00EB79B9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 </w:t>
            </w:r>
            <w:r w:rsidR="00395653">
              <w:rPr>
                <w:rFonts w:eastAsia="Times New Roman" w:cstheme="minorHAnsi"/>
                <w:bCs/>
                <w:color w:val="000000"/>
                <w:lang w:eastAsia="es-ES"/>
              </w:rPr>
              <w:t>Página 8</w:t>
            </w:r>
            <w:r w:rsidR="00C64276">
              <w:rPr>
                <w:rFonts w:eastAsia="Times New Roman" w:cstheme="minorHAnsi"/>
                <w:bCs/>
                <w:color w:val="000000"/>
                <w:lang w:eastAsia="es-ES"/>
              </w:rPr>
              <w:t>5: 10, 12, 13, 14</w:t>
            </w:r>
          </w:p>
          <w:p w:rsidR="009C39F4" w:rsidRDefault="009C39F4" w:rsidP="00A222D2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lang w:eastAsia="es-ES"/>
              </w:rPr>
              <w:t>EL MIÉRCOLES 29 HAREMOS TAMBIÉN UNAS PREGUNTAS SOBRE EL TEMA 4 Y 6 DE NATURALES.</w:t>
            </w:r>
          </w:p>
          <w:p w:rsidR="004061DA" w:rsidRPr="004061DA" w:rsidRDefault="004061DA" w:rsidP="004061DA">
            <w:p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</w:pPr>
          </w:p>
          <w:p w:rsidR="001D7865" w:rsidRPr="004F78B9" w:rsidRDefault="009A1742" w:rsidP="004F78B9">
            <w:pPr>
              <w:pStyle w:val="NormalWeb"/>
              <w:spacing w:before="0" w:beforeAutospacing="0" w:after="0" w:afterAutospacing="0"/>
            </w:pPr>
            <w:r>
              <w:rPr>
                <w:rFonts w:cstheme="minorHAnsi"/>
                <w:bCs/>
                <w:color w:val="000000"/>
              </w:rPr>
              <w:t>--------------------------------------------------------------------------------------------------------</w:t>
            </w:r>
          </w:p>
          <w:p w:rsidR="004061DA" w:rsidRDefault="004061DA" w:rsidP="002336A9">
            <w:pPr>
              <w:spacing w:before="240" w:after="0" w:line="240" w:lineRule="auto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</w:p>
          <w:p w:rsidR="00ED158A" w:rsidRPr="001D7865" w:rsidRDefault="00573C89" w:rsidP="002336A9">
            <w:pPr>
              <w:spacing w:before="240" w:after="0" w:line="240" w:lineRule="auto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1D7865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SOLUCIONES </w:t>
            </w:r>
            <w:r w:rsidR="00C64276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DE LA TAREA DEL DÍA 20</w:t>
            </w:r>
            <w:r w:rsidR="00EC178C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 DE ABRIL</w:t>
            </w:r>
          </w:p>
          <w:p w:rsidR="001D5008" w:rsidRDefault="006D4D3B" w:rsidP="00262D36">
            <w:pPr>
              <w:spacing w:before="240" w:line="240" w:lineRule="auto"/>
            </w:pPr>
            <w:r w:rsidRPr="006D4D3B">
              <w:rPr>
                <w:rFonts w:cstheme="minorHAnsi"/>
                <w:b/>
                <w:color w:val="0070C0"/>
              </w:rPr>
              <w:t>M</w:t>
            </w:r>
            <w:r w:rsidR="00A222D2">
              <w:rPr>
                <w:rFonts w:cstheme="minorHAnsi"/>
                <w:b/>
                <w:color w:val="0070C0"/>
              </w:rPr>
              <w:t>ATEMÁTICAS (PÁGINA 13</w:t>
            </w:r>
            <w:r w:rsidR="00282282">
              <w:rPr>
                <w:rFonts w:cstheme="minorHAnsi"/>
                <w:b/>
                <w:color w:val="0070C0"/>
              </w:rPr>
              <w:t>4</w:t>
            </w:r>
            <w:r w:rsidR="00262D36">
              <w:rPr>
                <w:rFonts w:cstheme="minorHAnsi"/>
                <w:b/>
                <w:color w:val="0070C0"/>
              </w:rPr>
              <w:t>: 4 y cálculo mental</w:t>
            </w:r>
            <w:r w:rsidR="00F93F8E">
              <w:rPr>
                <w:rFonts w:cstheme="minorHAnsi"/>
                <w:b/>
                <w:color w:val="0070C0"/>
              </w:rPr>
              <w:t>)</w:t>
            </w:r>
            <w:r w:rsidR="00262D36">
              <w:t xml:space="preserve"> </w:t>
            </w:r>
          </w:p>
          <w:p w:rsidR="00C64276" w:rsidRDefault="00262D36" w:rsidP="00262D36">
            <w:pPr>
              <w:spacing w:before="240" w:line="240" w:lineRule="auto"/>
            </w:pPr>
            <w:r w:rsidRPr="00C64276">
              <w:rPr>
                <w:b/>
                <w:color w:val="0070C0"/>
              </w:rPr>
              <w:t>4.</w:t>
            </w:r>
            <w:r w:rsidRPr="00C64276">
              <w:rPr>
                <w:color w:val="0070C0"/>
              </w:rPr>
              <w:t xml:space="preserve"> </w:t>
            </w:r>
          </w:p>
          <w:p w:rsidR="00262D36" w:rsidRDefault="00262D36" w:rsidP="00262D36">
            <w:pPr>
              <w:spacing w:before="240" w:line="240" w:lineRule="auto"/>
            </w:pPr>
            <w:r>
              <w:t xml:space="preserve"> •</w:t>
            </w:r>
            <w:r>
              <w:t> </w:t>
            </w:r>
            <w:r>
              <w:t xml:space="preserve"> 2.970 : 1,</w:t>
            </w:r>
            <w:r>
              <w:t xml:space="preserve"> 5</w:t>
            </w:r>
            <w:r>
              <w:t>=</w:t>
            </w:r>
            <w:r>
              <w:t xml:space="preserve"> 1.980 </w:t>
            </w:r>
          </w:p>
          <w:p w:rsidR="00524EA4" w:rsidRDefault="00262D36" w:rsidP="00262D36">
            <w:pPr>
              <w:spacing w:before="240" w:line="240" w:lineRule="auto"/>
            </w:pPr>
            <w:r>
              <w:t>2.970 : 0,33 =</w:t>
            </w:r>
            <w:r>
              <w:t xml:space="preserve"> 9.000</w:t>
            </w:r>
          </w:p>
          <w:p w:rsidR="00262D36" w:rsidRDefault="00262D36" w:rsidP="00262D36">
            <w:pPr>
              <w:spacing w:before="240" w:line="240" w:lineRule="auto"/>
            </w:pPr>
            <w:r>
              <w:t xml:space="preserve">Pueden llenar 1.980 botellas o 9.000 latas. </w:t>
            </w:r>
          </w:p>
          <w:p w:rsidR="00262D36" w:rsidRDefault="00262D36" w:rsidP="00262D36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124,5 - 85 =</w:t>
            </w:r>
            <w:r>
              <w:t xml:space="preserve"> 39,5 </w:t>
            </w:r>
          </w:p>
          <w:p w:rsidR="00262D36" w:rsidRDefault="00262D36" w:rsidP="00262D36">
            <w:pPr>
              <w:spacing w:before="240" w:line="240" w:lineRule="auto"/>
            </w:pPr>
            <w:r>
              <w:t>Hay 39,5 hm =</w:t>
            </w:r>
            <w:r>
              <w:t xml:space="preserve"> 395 dam. </w:t>
            </w:r>
          </w:p>
          <w:p w:rsidR="00262D36" w:rsidRDefault="00262D36" w:rsidP="00262D36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6 x 385 =</w:t>
            </w:r>
            <w:r>
              <w:t xml:space="preserve"> 2.310 </w:t>
            </w:r>
          </w:p>
          <w:p w:rsidR="00262D36" w:rsidRDefault="00262D36" w:rsidP="00262D36">
            <w:pPr>
              <w:spacing w:before="240" w:line="240" w:lineRule="auto"/>
            </w:pPr>
            <w:r>
              <w:t>5.000 - 2.310 =</w:t>
            </w:r>
            <w:r>
              <w:t xml:space="preserve"> 2.690 </w:t>
            </w:r>
          </w:p>
          <w:p w:rsidR="00262D36" w:rsidRDefault="00262D36" w:rsidP="00262D36">
            <w:pPr>
              <w:spacing w:before="240" w:line="240" w:lineRule="auto"/>
            </w:pPr>
            <w:r>
              <w:t xml:space="preserve">Puede cargar otros 2.690 kg. </w:t>
            </w:r>
          </w:p>
          <w:p w:rsidR="00262D36" w:rsidRDefault="00262D36" w:rsidP="00262D36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38,5 - 8 x 0,75 =</w:t>
            </w:r>
            <w:r>
              <w:t xml:space="preserve"> 32,5 </w:t>
            </w:r>
          </w:p>
          <w:p w:rsidR="00262D36" w:rsidRDefault="00262D36" w:rsidP="00262D36">
            <w:pPr>
              <w:spacing w:before="240" w:line="240" w:lineRule="auto"/>
            </w:pPr>
            <w:r>
              <w:t>32,5 : 0,125 =</w:t>
            </w:r>
            <w:r>
              <w:t xml:space="preserve"> 260 </w:t>
            </w:r>
          </w:p>
          <w:p w:rsidR="00262D36" w:rsidRDefault="00262D36" w:rsidP="00262D36">
            <w:pPr>
              <w:spacing w:before="240" w:line="240" w:lineRule="auto"/>
            </w:pPr>
            <w:r>
              <w:t>Llena 260 frascas</w:t>
            </w:r>
          </w:p>
          <w:p w:rsidR="00262D36" w:rsidRDefault="00262D36" w:rsidP="00262D36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150.000 x 0,000005 = </w:t>
            </w:r>
            <w:r>
              <w:t>0,75</w:t>
            </w:r>
          </w:p>
          <w:p w:rsidR="00262D36" w:rsidRDefault="00262D36" w:rsidP="00262D36">
            <w:pPr>
              <w:spacing w:before="240" w:line="240" w:lineRule="auto"/>
            </w:pPr>
            <w:r>
              <w:lastRenderedPageBreak/>
              <w:t xml:space="preserve"> La cinta medía 0,75 km. </w:t>
            </w:r>
          </w:p>
          <w:p w:rsidR="00262D36" w:rsidRDefault="00262D36" w:rsidP="00262D36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1.000 x 0,0015 =</w:t>
            </w:r>
            <w:r>
              <w:t xml:space="preserve"> 1,5 </w:t>
            </w:r>
          </w:p>
          <w:p w:rsidR="00262D36" w:rsidRDefault="00262D36" w:rsidP="00262D36">
            <w:pPr>
              <w:spacing w:before="240" w:line="240" w:lineRule="auto"/>
            </w:pPr>
            <w:r>
              <w:t xml:space="preserve">Contienen 1,5 g. </w:t>
            </w:r>
          </w:p>
          <w:p w:rsidR="00262D36" w:rsidRDefault="00262D36" w:rsidP="00262D36">
            <w:pPr>
              <w:spacing w:before="240" w:line="240" w:lineRule="auto"/>
            </w:pPr>
            <w:r>
              <w:t>30 : 0,0015 =</w:t>
            </w:r>
            <w:r>
              <w:t xml:space="preserve"> 20.000 </w:t>
            </w:r>
          </w:p>
          <w:p w:rsidR="00262D36" w:rsidRDefault="00262D36" w:rsidP="00262D36">
            <w:pPr>
              <w:spacing w:before="240" w:line="240" w:lineRule="auto"/>
            </w:pPr>
            <w:r>
              <w:t xml:space="preserve">Habrá para 20.000 yogures. </w:t>
            </w:r>
          </w:p>
          <w:p w:rsidR="00262D36" w:rsidRDefault="00262D36" w:rsidP="00262D36">
            <w:pPr>
              <w:spacing w:before="240" w:line="240" w:lineRule="auto"/>
            </w:pPr>
            <w:r>
              <w:t>2 x 365 x 0,015 =</w:t>
            </w:r>
            <w:r>
              <w:t xml:space="preserve"> 10,95 </w:t>
            </w:r>
          </w:p>
          <w:p w:rsidR="00262D36" w:rsidRDefault="00262D36" w:rsidP="00262D36">
            <w:pPr>
              <w:spacing w:before="240" w:line="240" w:lineRule="auto"/>
            </w:pPr>
            <w:r>
              <w:t>Toma 10,95 dg al año.</w:t>
            </w:r>
          </w:p>
          <w:p w:rsidR="00262D36" w:rsidRDefault="00262D36" w:rsidP="00262D36">
            <w:pPr>
              <w:spacing w:before="240" w:line="240" w:lineRule="auto"/>
            </w:pPr>
          </w:p>
          <w:p w:rsidR="00262D36" w:rsidRPr="00262D36" w:rsidRDefault="00262D36" w:rsidP="00262D36">
            <w:pPr>
              <w:spacing w:before="240" w:line="240" w:lineRule="auto"/>
              <w:rPr>
                <w:b/>
                <w:color w:val="2F5496" w:themeColor="accent5" w:themeShade="BF"/>
              </w:rPr>
            </w:pPr>
            <w:r w:rsidRPr="00262D36">
              <w:rPr>
                <w:b/>
                <w:color w:val="2F5496" w:themeColor="accent5" w:themeShade="BF"/>
              </w:rPr>
              <w:t xml:space="preserve">Cálculo mental </w:t>
            </w:r>
          </w:p>
          <w:p w:rsidR="00262D36" w:rsidRDefault="00262D36" w:rsidP="00262D36">
            <w:pPr>
              <w:spacing w:before="240" w:line="240" w:lineRule="auto"/>
            </w:pPr>
            <w:r>
              <w:t xml:space="preserve">• 6,6 </w:t>
            </w:r>
            <w:r>
              <w:t xml:space="preserve">                       </w:t>
            </w:r>
            <w:r>
              <w:t xml:space="preserve">• 7,7 </w:t>
            </w:r>
            <w:r>
              <w:t xml:space="preserve">                     </w:t>
            </w:r>
            <w:r>
              <w:t xml:space="preserve">• 15,8 </w:t>
            </w:r>
            <w:r>
              <w:t xml:space="preserve"> </w:t>
            </w:r>
          </w:p>
          <w:p w:rsidR="00262D36" w:rsidRDefault="00262D36" w:rsidP="00262D36">
            <w:pPr>
              <w:spacing w:before="240" w:line="240" w:lineRule="auto"/>
            </w:pPr>
            <w:r>
              <w:t xml:space="preserve">• 10,4 </w:t>
            </w:r>
            <w:r>
              <w:t xml:space="preserve">                     </w:t>
            </w:r>
            <w:r>
              <w:t xml:space="preserve">• 9,4 </w:t>
            </w:r>
            <w:r>
              <w:t xml:space="preserve">                     </w:t>
            </w:r>
            <w:r>
              <w:t xml:space="preserve">• 17,8 </w:t>
            </w:r>
          </w:p>
          <w:p w:rsidR="00262D36" w:rsidRPr="001D5008" w:rsidRDefault="00262D36" w:rsidP="00262D36">
            <w:pPr>
              <w:spacing w:before="240" w:line="240" w:lineRule="auto"/>
            </w:pPr>
            <w:r>
              <w:t xml:space="preserve">• 16,1 </w:t>
            </w:r>
            <w:r>
              <w:t xml:space="preserve">                     </w:t>
            </w:r>
            <w:r>
              <w:t>• 15,3</w:t>
            </w:r>
            <w:r>
              <w:t xml:space="preserve">                    </w:t>
            </w:r>
            <w:r>
              <w:t xml:space="preserve"> • 35,1</w:t>
            </w:r>
          </w:p>
          <w:p w:rsidR="00282282" w:rsidRDefault="00282282" w:rsidP="00EC178C">
            <w:pPr>
              <w:spacing w:before="240" w:line="240" w:lineRule="auto"/>
            </w:pPr>
          </w:p>
          <w:p w:rsidR="002B26A3" w:rsidRDefault="002B26A3" w:rsidP="00A222D2">
            <w:pPr>
              <w:spacing w:before="240" w:line="240" w:lineRule="auto"/>
              <w:rPr>
                <w:b/>
                <w:color w:val="FF0000"/>
              </w:rPr>
            </w:pPr>
            <w:r w:rsidRPr="002B26A3">
              <w:rPr>
                <w:b/>
                <w:color w:val="FF0000"/>
              </w:rPr>
              <w:t>LENGUA (PÁGINA 16</w:t>
            </w:r>
            <w:r w:rsidR="00507525">
              <w:rPr>
                <w:b/>
                <w:color w:val="FF0000"/>
              </w:rPr>
              <w:t>6: 4, 5, 6, 7 y 8</w:t>
            </w:r>
            <w:r w:rsidR="00282282">
              <w:rPr>
                <w:b/>
                <w:color w:val="FF0000"/>
              </w:rPr>
              <w:t>)</w:t>
            </w:r>
          </w:p>
          <w:p w:rsidR="00507525" w:rsidRDefault="00507525" w:rsidP="00507525">
            <w:pPr>
              <w:spacing w:before="240" w:line="240" w:lineRule="auto"/>
            </w:pPr>
            <w:r w:rsidRPr="00C64276">
              <w:rPr>
                <w:b/>
                <w:color w:val="FF0000"/>
              </w:rPr>
              <w:t>4</w:t>
            </w:r>
            <w:r>
              <w:t xml:space="preserve"> </w:t>
            </w:r>
            <w:r>
              <w:t> </w:t>
            </w:r>
            <w:r>
              <w:t xml:space="preserve"> Por ejemplo: </w:t>
            </w:r>
            <w:r>
              <w:t xml:space="preserve">En barca. Con mi cámara. A su amiga. </w:t>
            </w:r>
          </w:p>
          <w:p w:rsidR="00507525" w:rsidRDefault="00507525" w:rsidP="00507525">
            <w:pPr>
              <w:spacing w:before="240" w:line="240" w:lineRule="auto"/>
            </w:pPr>
            <w:r w:rsidRPr="00C64276">
              <w:rPr>
                <w:b/>
                <w:color w:val="FF0000"/>
              </w:rPr>
              <w:t>5</w:t>
            </w:r>
            <w:r>
              <w:t xml:space="preserve"> </w:t>
            </w:r>
            <w:r>
              <w:t> </w:t>
            </w:r>
            <w:r>
              <w:t xml:space="preserve"> Por ejemplo:</w:t>
            </w:r>
            <w:r>
              <w:t xml:space="preserve"> Allí. Bien. Muchas veces. Con mi compañero. Mañana. Con el cuchillo. </w:t>
            </w:r>
          </w:p>
          <w:p w:rsidR="00507525" w:rsidRDefault="00507525" w:rsidP="00507525">
            <w:pPr>
              <w:spacing w:before="240" w:line="240" w:lineRule="auto"/>
            </w:pPr>
            <w:r w:rsidRPr="00C64276">
              <w:rPr>
                <w:b/>
                <w:color w:val="FF0000"/>
              </w:rPr>
              <w:t>6</w:t>
            </w:r>
            <w:r>
              <w:t xml:space="preserve"> </w:t>
            </w:r>
            <w:r>
              <w:t> </w:t>
            </w:r>
            <w:r>
              <w:t xml:space="preserve"> Inés dijo a Pablo: «Hola, Pablo. ¿Has traído mi libro?». Pablo respondió: «Se me olvidó. ¡Lo siento, Inés!». </w:t>
            </w:r>
          </w:p>
          <w:p w:rsidR="00507525" w:rsidRDefault="00507525" w:rsidP="00507525">
            <w:pPr>
              <w:spacing w:before="240" w:line="240" w:lineRule="auto"/>
            </w:pPr>
            <w:r w:rsidRPr="00C64276">
              <w:rPr>
                <w:b/>
                <w:color w:val="FF0000"/>
              </w:rPr>
              <w:t>7</w:t>
            </w:r>
            <w:r>
              <w:t xml:space="preserve"> </w:t>
            </w:r>
            <w:r>
              <w:t> </w:t>
            </w:r>
            <w:r>
              <w:t xml:space="preserve"> Por ejemplo: No olvides que para el trabajo de plástica necesitamos: tijeras, rotuladores, regla y pinturas.</w:t>
            </w:r>
            <w:r>
              <w:t xml:space="preserve"> </w:t>
            </w:r>
          </w:p>
          <w:p w:rsidR="007B1438" w:rsidRDefault="00507525" w:rsidP="00507525">
            <w:pPr>
              <w:spacing w:before="240" w:line="240" w:lineRule="auto"/>
              <w:rPr>
                <w:b/>
                <w:color w:val="FF0000"/>
              </w:rPr>
            </w:pPr>
            <w:r w:rsidRPr="00C64276">
              <w:rPr>
                <w:b/>
                <w:color w:val="FF0000"/>
              </w:rPr>
              <w:t>8</w:t>
            </w:r>
            <w:r>
              <w:t xml:space="preserve"> </w:t>
            </w:r>
            <w:r>
              <w:t> </w:t>
            </w:r>
            <w:r>
              <w:t xml:space="preserve"> Es una obra narrativa en prosa que se diferencia del cuento en que es más extensa y sus elementos son más complejos.</w:t>
            </w:r>
            <w:r w:rsidR="00282282">
              <w:rPr>
                <w:b/>
                <w:color w:val="FF0000"/>
              </w:rPr>
              <w:t xml:space="preserve"> </w:t>
            </w:r>
          </w:p>
          <w:p w:rsidR="00507525" w:rsidRPr="00282282" w:rsidRDefault="00507525" w:rsidP="00507525">
            <w:pPr>
              <w:spacing w:before="240" w:line="240" w:lineRule="auto"/>
              <w:rPr>
                <w:b/>
                <w:color w:val="FF0000"/>
              </w:rPr>
            </w:pPr>
          </w:p>
          <w:p w:rsidR="00262D36" w:rsidRDefault="00D70C8C" w:rsidP="00262D36">
            <w:pPr>
              <w:spacing w:before="240" w:after="0" w:line="240" w:lineRule="auto"/>
              <w:rPr>
                <w:rFonts w:eastAsia="Times New Roman" w:cstheme="minorHAnsi"/>
                <w:b/>
                <w:bCs/>
                <w:color w:val="00B05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B050"/>
                <w:lang w:eastAsia="es-ES"/>
              </w:rPr>
              <w:t>N</w:t>
            </w:r>
            <w:r w:rsidR="00C64276">
              <w:rPr>
                <w:rFonts w:eastAsia="Times New Roman" w:cstheme="minorHAnsi"/>
                <w:b/>
                <w:bCs/>
                <w:color w:val="00B050"/>
                <w:lang w:eastAsia="es-ES"/>
              </w:rPr>
              <w:t>ATURALES (PÁGINA 84: 1, 2, 3, 4, 5, 6 y 8)</w:t>
            </w:r>
          </w:p>
          <w:p w:rsidR="009C39F4" w:rsidRDefault="009C39F4" w:rsidP="00262D36">
            <w:pPr>
              <w:spacing w:before="240" w:after="0" w:line="240" w:lineRule="auto"/>
            </w:pPr>
          </w:p>
          <w:p w:rsidR="00C64276" w:rsidRDefault="00C64276" w:rsidP="00395653">
            <w:r w:rsidRPr="00C64276">
              <w:rPr>
                <w:b/>
                <w:color w:val="00B050"/>
              </w:rPr>
              <w:t>1</w:t>
            </w:r>
            <w:r>
              <w:t xml:space="preserve"> Las discusiones frecuentes y la falta de amigos con quien compartir, son indicadores de un problema del estado mental de la persona y por tanto en su salud. </w:t>
            </w:r>
          </w:p>
          <w:p w:rsidR="00C64276" w:rsidRDefault="00C64276" w:rsidP="00395653">
            <w:r w:rsidRPr="00C64276">
              <w:rPr>
                <w:b/>
                <w:color w:val="00B050"/>
              </w:rPr>
              <w:t>2</w:t>
            </w:r>
            <w:r>
              <w:t xml:space="preserve"> Luisa padece una enfermedad crónica y Antonio aguda. </w:t>
            </w:r>
          </w:p>
          <w:p w:rsidR="00C64276" w:rsidRDefault="00C64276" w:rsidP="00395653">
            <w:r w:rsidRPr="00C64276">
              <w:rPr>
                <w:b/>
                <w:color w:val="00B050"/>
              </w:rPr>
              <w:t>3</w:t>
            </w:r>
            <w:r>
              <w:t xml:space="preserve"> Por ejemplo: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8"/>
              <w:gridCol w:w="2769"/>
              <w:gridCol w:w="2769"/>
            </w:tblGrid>
            <w:tr w:rsidR="00C64276" w:rsidTr="00C64276">
              <w:tc>
                <w:tcPr>
                  <w:tcW w:w="2768" w:type="dxa"/>
                  <w:shd w:val="clear" w:color="auto" w:fill="A8D08D" w:themeFill="accent6" w:themeFillTint="99"/>
                </w:tcPr>
                <w:p w:rsidR="00C64276" w:rsidRDefault="00C64276" w:rsidP="00C64276">
                  <w:pPr>
                    <w:jc w:val="center"/>
                  </w:pPr>
                  <w:r>
                    <w:lastRenderedPageBreak/>
                    <w:t>Tipo de enfermedad infecciosa</w:t>
                  </w:r>
                </w:p>
              </w:tc>
              <w:tc>
                <w:tcPr>
                  <w:tcW w:w="2769" w:type="dxa"/>
                  <w:shd w:val="clear" w:color="auto" w:fill="A8D08D" w:themeFill="accent6" w:themeFillTint="99"/>
                </w:tcPr>
                <w:p w:rsidR="00C64276" w:rsidRDefault="00C64276" w:rsidP="00C64276">
                  <w:pPr>
                    <w:jc w:val="center"/>
                  </w:pPr>
                  <w:r>
                    <w:t>Agente</w:t>
                  </w:r>
                </w:p>
              </w:tc>
              <w:tc>
                <w:tcPr>
                  <w:tcW w:w="2769" w:type="dxa"/>
                  <w:shd w:val="clear" w:color="auto" w:fill="A8D08D" w:themeFill="accent6" w:themeFillTint="99"/>
                </w:tcPr>
                <w:p w:rsidR="00C64276" w:rsidRDefault="00C64276" w:rsidP="00C64276">
                  <w:pPr>
                    <w:jc w:val="center"/>
                  </w:pPr>
                  <w:r>
                    <w:t>Ejemplo</w:t>
                  </w:r>
                </w:p>
              </w:tc>
            </w:tr>
            <w:tr w:rsidR="00C64276" w:rsidTr="00C64276">
              <w:tc>
                <w:tcPr>
                  <w:tcW w:w="2768" w:type="dxa"/>
                </w:tcPr>
                <w:p w:rsidR="00C64276" w:rsidRDefault="00C64276" w:rsidP="00C64276">
                  <w:r>
                    <w:t>Infección vírica.</w:t>
                  </w:r>
                </w:p>
              </w:tc>
              <w:tc>
                <w:tcPr>
                  <w:tcW w:w="2769" w:type="dxa"/>
                </w:tcPr>
                <w:p w:rsidR="00C64276" w:rsidRDefault="00C64276" w:rsidP="00395653">
                  <w:r>
                    <w:t xml:space="preserve">Virus de la gripe. </w:t>
                  </w:r>
                </w:p>
              </w:tc>
              <w:tc>
                <w:tcPr>
                  <w:tcW w:w="2769" w:type="dxa"/>
                </w:tcPr>
                <w:p w:rsidR="00C64276" w:rsidRDefault="00C64276" w:rsidP="00395653">
                  <w:r>
                    <w:t>Gripe</w:t>
                  </w:r>
                </w:p>
              </w:tc>
            </w:tr>
            <w:tr w:rsidR="00C64276" w:rsidTr="00C64276">
              <w:tc>
                <w:tcPr>
                  <w:tcW w:w="2768" w:type="dxa"/>
                </w:tcPr>
                <w:p w:rsidR="00C64276" w:rsidRDefault="00C64276" w:rsidP="00C64276">
                  <w:r>
                    <w:t>Infección bacteriana</w:t>
                  </w:r>
                </w:p>
              </w:tc>
              <w:tc>
                <w:tcPr>
                  <w:tcW w:w="2769" w:type="dxa"/>
                </w:tcPr>
                <w:p w:rsidR="00C64276" w:rsidRDefault="00C64276" w:rsidP="00395653">
                  <w:r>
                    <w:t>Bacteria de la salmonela</w:t>
                  </w:r>
                </w:p>
              </w:tc>
              <w:tc>
                <w:tcPr>
                  <w:tcW w:w="2769" w:type="dxa"/>
                </w:tcPr>
                <w:p w:rsidR="00C64276" w:rsidRDefault="00C64276" w:rsidP="00395653">
                  <w:r>
                    <w:t>Salmonelosis</w:t>
                  </w:r>
                </w:p>
              </w:tc>
            </w:tr>
            <w:tr w:rsidR="00C64276" w:rsidTr="00C64276">
              <w:tc>
                <w:tcPr>
                  <w:tcW w:w="2768" w:type="dxa"/>
                </w:tcPr>
                <w:p w:rsidR="00C64276" w:rsidRDefault="00C64276" w:rsidP="00C64276">
                  <w:r>
                    <w:t>Micosis</w:t>
                  </w:r>
                </w:p>
              </w:tc>
              <w:tc>
                <w:tcPr>
                  <w:tcW w:w="2769" w:type="dxa"/>
                </w:tcPr>
                <w:p w:rsidR="00C64276" w:rsidRDefault="00C64276" w:rsidP="00395653">
                  <w:r>
                    <w:t>Hongo microscópico</w:t>
                  </w:r>
                </w:p>
              </w:tc>
              <w:tc>
                <w:tcPr>
                  <w:tcW w:w="2769" w:type="dxa"/>
                </w:tcPr>
                <w:p w:rsidR="00C64276" w:rsidRDefault="00C64276" w:rsidP="00395653">
                  <w:r>
                    <w:t>Candidiasis</w:t>
                  </w:r>
                </w:p>
              </w:tc>
            </w:tr>
            <w:tr w:rsidR="00C64276" w:rsidTr="00C64276">
              <w:tc>
                <w:tcPr>
                  <w:tcW w:w="2768" w:type="dxa"/>
                </w:tcPr>
                <w:p w:rsidR="00C64276" w:rsidRDefault="00C64276" w:rsidP="00C64276">
                  <w:r>
                    <w:t>Parasitosis</w:t>
                  </w:r>
                </w:p>
              </w:tc>
              <w:tc>
                <w:tcPr>
                  <w:tcW w:w="2769" w:type="dxa"/>
                </w:tcPr>
                <w:p w:rsidR="00C64276" w:rsidRDefault="00C64276" w:rsidP="00395653">
                  <w:r>
                    <w:t>Piojo</w:t>
                  </w:r>
                </w:p>
              </w:tc>
              <w:tc>
                <w:tcPr>
                  <w:tcW w:w="2769" w:type="dxa"/>
                </w:tcPr>
                <w:p w:rsidR="00C64276" w:rsidRDefault="00C64276" w:rsidP="00395653">
                  <w:r>
                    <w:t>Infección parasitaria de piojos.</w:t>
                  </w:r>
                </w:p>
              </w:tc>
            </w:tr>
          </w:tbl>
          <w:p w:rsidR="00C64276" w:rsidRDefault="00C64276" w:rsidP="00395653"/>
          <w:p w:rsidR="00C64276" w:rsidRDefault="00C64276" w:rsidP="00395653">
            <w:r w:rsidRPr="00C64276">
              <w:rPr>
                <w:b/>
                <w:color w:val="00B050"/>
                <w:shd w:val="clear" w:color="auto" w:fill="A8D08D" w:themeFill="accent6" w:themeFillTint="99"/>
              </w:rPr>
              <w:t>4</w:t>
            </w:r>
            <w:r>
              <w:t xml:space="preserve"> </w:t>
            </w:r>
            <w:r>
              <w:t>Por ejemplo:</w:t>
            </w:r>
            <w:r>
              <w:t xml:space="preserve"> En primer lugar una persona con catarro estornuda. Después los virus de la gripe pasan al aire. A continuación los virus entran en otra persona por el aire que respira. Por último la enfermedad se desarrolla y la persona tiene gripe. </w:t>
            </w:r>
          </w:p>
          <w:p w:rsidR="00C64276" w:rsidRDefault="00C64276" w:rsidP="00395653">
            <w:r w:rsidRPr="00C64276">
              <w:rPr>
                <w:b/>
                <w:color w:val="00B050"/>
              </w:rPr>
              <w:t>5</w:t>
            </w:r>
            <w:r>
              <w:t xml:space="preserve"> Lavarse las manos es un hábito saludable de higiene. Al hacerlo antes de comer se previene la transmisión de algunas enfermedades infecciosas. </w:t>
            </w:r>
          </w:p>
          <w:p w:rsidR="00395653" w:rsidRDefault="00C64276" w:rsidP="00395653">
            <w:r w:rsidRPr="00C64276">
              <w:rPr>
                <w:b/>
                <w:color w:val="00B050"/>
              </w:rPr>
              <w:t>6</w:t>
            </w:r>
            <w:r>
              <w:t xml:space="preserve"> Las vacunas se utilizan para prevenir algunas enfermedades infecciosas. Los antibióticos son un tipo de medicamentos que se usan para combatir las enfermedades infecciosas producidas por bacterias.</w:t>
            </w:r>
          </w:p>
          <w:p w:rsidR="00C64276" w:rsidRPr="00C64276" w:rsidRDefault="00C64276" w:rsidP="00C64276">
            <w:pPr>
              <w:rPr>
                <w:b/>
                <w:color w:val="00B050"/>
              </w:rPr>
            </w:pPr>
            <w:r w:rsidRPr="00C64276">
              <w:rPr>
                <w:b/>
                <w:color w:val="00B050"/>
              </w:rPr>
              <w:t xml:space="preserve">8 </w:t>
            </w:r>
          </w:p>
          <w:p w:rsidR="00C64276" w:rsidRPr="00C64276" w:rsidRDefault="00C64276" w:rsidP="00C64276">
            <w:pPr>
              <w:pStyle w:val="Prrafodelista"/>
              <w:numPr>
                <w:ilvl w:val="0"/>
                <w:numId w:val="28"/>
              </w:numPr>
              <w:rPr>
                <w:rFonts w:cstheme="minorHAnsi"/>
              </w:rPr>
            </w:pPr>
            <w:r>
              <w:t>Nunca debemos tomar un medicamento cuando nos sintamos</w:t>
            </w:r>
            <w:r>
              <w:t xml:space="preserve"> mal sin consultar al médico. </w:t>
            </w:r>
          </w:p>
          <w:p w:rsidR="00C64276" w:rsidRPr="00C64276" w:rsidRDefault="00C64276" w:rsidP="00C64276">
            <w:pPr>
              <w:pStyle w:val="Prrafodelista"/>
              <w:numPr>
                <w:ilvl w:val="0"/>
                <w:numId w:val="28"/>
              </w:numPr>
              <w:rPr>
                <w:rFonts w:cstheme="minorHAnsi"/>
              </w:rPr>
            </w:pPr>
            <w:r>
              <w:t>Las vacunas se administran a las personas que están san</w:t>
            </w:r>
            <w:r>
              <w:t>as para prevenir que enfermen.</w:t>
            </w:r>
          </w:p>
          <w:p w:rsidR="00C64276" w:rsidRPr="00C64276" w:rsidRDefault="00C64276" w:rsidP="00C64276">
            <w:pPr>
              <w:pStyle w:val="Prrafodelista"/>
              <w:numPr>
                <w:ilvl w:val="0"/>
                <w:numId w:val="28"/>
              </w:numPr>
              <w:rPr>
                <w:rFonts w:cstheme="minorHAnsi"/>
              </w:rPr>
            </w:pPr>
            <w:r>
              <w:t>Los antibióticos son útiles contra enferme</w:t>
            </w:r>
            <w:r>
              <w:t xml:space="preserve">dades causadas por bacterias. </w:t>
            </w:r>
          </w:p>
          <w:p w:rsidR="00C64276" w:rsidRPr="00C64276" w:rsidRDefault="00C64276" w:rsidP="00C64276">
            <w:pPr>
              <w:pStyle w:val="Prrafodelista"/>
              <w:numPr>
                <w:ilvl w:val="0"/>
                <w:numId w:val="28"/>
              </w:numPr>
              <w:rPr>
                <w:rFonts w:cstheme="minorHAnsi"/>
              </w:rPr>
            </w:pPr>
            <w:r>
              <w:t>La cirugía es útil para algunas enfermedades.</w:t>
            </w:r>
          </w:p>
          <w:p w:rsidR="00EB79B9" w:rsidRPr="00395653" w:rsidRDefault="00EB79B9" w:rsidP="00395653">
            <w:pPr>
              <w:rPr>
                <w:rFonts w:cstheme="minorHAnsi"/>
              </w:rPr>
            </w:pPr>
          </w:p>
        </w:tc>
      </w:tr>
    </w:tbl>
    <w:p w:rsidR="003A5DD7" w:rsidRPr="001D7865" w:rsidRDefault="003A5DD7" w:rsidP="00D07236">
      <w:pPr>
        <w:rPr>
          <w:rFonts w:cstheme="minorHAnsi"/>
        </w:rPr>
      </w:pPr>
    </w:p>
    <w:sectPr w:rsidR="003A5DD7" w:rsidRPr="001D7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7EC"/>
    <w:multiLevelType w:val="multilevel"/>
    <w:tmpl w:val="A7B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F4633"/>
    <w:multiLevelType w:val="multilevel"/>
    <w:tmpl w:val="BFF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C1EF2"/>
    <w:multiLevelType w:val="hybridMultilevel"/>
    <w:tmpl w:val="C0D8BEC2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E68BB"/>
    <w:multiLevelType w:val="multilevel"/>
    <w:tmpl w:val="511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40052"/>
    <w:multiLevelType w:val="hybridMultilevel"/>
    <w:tmpl w:val="DCD8D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026C8"/>
    <w:multiLevelType w:val="multilevel"/>
    <w:tmpl w:val="119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D17B5"/>
    <w:multiLevelType w:val="hybridMultilevel"/>
    <w:tmpl w:val="47669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E6AD8"/>
    <w:multiLevelType w:val="multilevel"/>
    <w:tmpl w:val="52EE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C20D6"/>
    <w:multiLevelType w:val="multilevel"/>
    <w:tmpl w:val="EEA0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D1320"/>
    <w:multiLevelType w:val="hybridMultilevel"/>
    <w:tmpl w:val="C352C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127C8"/>
    <w:multiLevelType w:val="hybridMultilevel"/>
    <w:tmpl w:val="2B9410DE"/>
    <w:lvl w:ilvl="0" w:tplc="8DA2204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C5404"/>
    <w:multiLevelType w:val="hybridMultilevel"/>
    <w:tmpl w:val="BF047448"/>
    <w:lvl w:ilvl="0" w:tplc="76AC3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99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340D8"/>
    <w:multiLevelType w:val="multilevel"/>
    <w:tmpl w:val="D2E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A41EA"/>
    <w:multiLevelType w:val="multilevel"/>
    <w:tmpl w:val="CEC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B4968"/>
    <w:multiLevelType w:val="multilevel"/>
    <w:tmpl w:val="CEE6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4E57C9"/>
    <w:multiLevelType w:val="multilevel"/>
    <w:tmpl w:val="206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95DE7"/>
    <w:multiLevelType w:val="hybridMultilevel"/>
    <w:tmpl w:val="460EF8B6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F0A06"/>
    <w:multiLevelType w:val="multilevel"/>
    <w:tmpl w:val="9550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A53244"/>
    <w:multiLevelType w:val="hybridMultilevel"/>
    <w:tmpl w:val="3A4CE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B051A"/>
    <w:multiLevelType w:val="multilevel"/>
    <w:tmpl w:val="CF0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A1AF3"/>
    <w:multiLevelType w:val="multilevel"/>
    <w:tmpl w:val="36FC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197C16"/>
    <w:multiLevelType w:val="multilevel"/>
    <w:tmpl w:val="7908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13172"/>
    <w:multiLevelType w:val="hybridMultilevel"/>
    <w:tmpl w:val="378441D4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60569"/>
    <w:multiLevelType w:val="hybridMultilevel"/>
    <w:tmpl w:val="6AF4A16E"/>
    <w:lvl w:ilvl="0" w:tplc="63EAA2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D75C2"/>
    <w:multiLevelType w:val="multilevel"/>
    <w:tmpl w:val="E5F4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A2737A"/>
    <w:multiLevelType w:val="multilevel"/>
    <w:tmpl w:val="E60E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42E6E"/>
    <w:multiLevelType w:val="multilevel"/>
    <w:tmpl w:val="E604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E37CD"/>
    <w:multiLevelType w:val="multilevel"/>
    <w:tmpl w:val="D24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8"/>
  </w:num>
  <w:num w:numId="7">
    <w:abstractNumId w:val="20"/>
  </w:num>
  <w:num w:numId="8">
    <w:abstractNumId w:val="14"/>
  </w:num>
  <w:num w:numId="9">
    <w:abstractNumId w:val="16"/>
  </w:num>
  <w:num w:numId="10">
    <w:abstractNumId w:val="23"/>
  </w:num>
  <w:num w:numId="11">
    <w:abstractNumId w:val="3"/>
  </w:num>
  <w:num w:numId="12">
    <w:abstractNumId w:val="24"/>
  </w:num>
  <w:num w:numId="13">
    <w:abstractNumId w:val="12"/>
  </w:num>
  <w:num w:numId="14">
    <w:abstractNumId w:val="0"/>
  </w:num>
  <w:num w:numId="15">
    <w:abstractNumId w:val="17"/>
  </w:num>
  <w:num w:numId="16">
    <w:abstractNumId w:val="5"/>
  </w:num>
  <w:num w:numId="17">
    <w:abstractNumId w:val="15"/>
  </w:num>
  <w:num w:numId="18">
    <w:abstractNumId w:val="13"/>
  </w:num>
  <w:num w:numId="19">
    <w:abstractNumId w:val="8"/>
  </w:num>
  <w:num w:numId="20">
    <w:abstractNumId w:val="25"/>
  </w:num>
  <w:num w:numId="21">
    <w:abstractNumId w:val="19"/>
  </w:num>
  <w:num w:numId="22">
    <w:abstractNumId w:val="21"/>
  </w:num>
  <w:num w:numId="23">
    <w:abstractNumId w:val="1"/>
  </w:num>
  <w:num w:numId="24">
    <w:abstractNumId w:val="26"/>
  </w:num>
  <w:num w:numId="25">
    <w:abstractNumId w:val="7"/>
  </w:num>
  <w:num w:numId="26">
    <w:abstractNumId w:val="27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75"/>
    <w:rsid w:val="0004335A"/>
    <w:rsid w:val="000D787D"/>
    <w:rsid w:val="001069F4"/>
    <w:rsid w:val="00120B30"/>
    <w:rsid w:val="00127F48"/>
    <w:rsid w:val="001816E9"/>
    <w:rsid w:val="00192D88"/>
    <w:rsid w:val="001D1038"/>
    <w:rsid w:val="001D5008"/>
    <w:rsid w:val="001D7865"/>
    <w:rsid w:val="001E5154"/>
    <w:rsid w:val="00226DDC"/>
    <w:rsid w:val="002336A9"/>
    <w:rsid w:val="00262D36"/>
    <w:rsid w:val="00282282"/>
    <w:rsid w:val="002918AE"/>
    <w:rsid w:val="002B26A3"/>
    <w:rsid w:val="002B7B23"/>
    <w:rsid w:val="00371330"/>
    <w:rsid w:val="00395653"/>
    <w:rsid w:val="003A5DD7"/>
    <w:rsid w:val="003D3566"/>
    <w:rsid w:val="003D3A1E"/>
    <w:rsid w:val="004061DA"/>
    <w:rsid w:val="00424BA8"/>
    <w:rsid w:val="00477B8B"/>
    <w:rsid w:val="00487D35"/>
    <w:rsid w:val="004C3555"/>
    <w:rsid w:val="004F78B9"/>
    <w:rsid w:val="00506290"/>
    <w:rsid w:val="00507525"/>
    <w:rsid w:val="00524EA4"/>
    <w:rsid w:val="0053646B"/>
    <w:rsid w:val="0054353C"/>
    <w:rsid w:val="00551A89"/>
    <w:rsid w:val="00573C89"/>
    <w:rsid w:val="00593093"/>
    <w:rsid w:val="005961A1"/>
    <w:rsid w:val="00602285"/>
    <w:rsid w:val="006266F3"/>
    <w:rsid w:val="00644CDE"/>
    <w:rsid w:val="006A0762"/>
    <w:rsid w:val="006D4D3B"/>
    <w:rsid w:val="0070035A"/>
    <w:rsid w:val="00702434"/>
    <w:rsid w:val="00705845"/>
    <w:rsid w:val="00720E33"/>
    <w:rsid w:val="007B1438"/>
    <w:rsid w:val="007C5954"/>
    <w:rsid w:val="007F5FAE"/>
    <w:rsid w:val="0086451A"/>
    <w:rsid w:val="00892BD6"/>
    <w:rsid w:val="008F4675"/>
    <w:rsid w:val="00917889"/>
    <w:rsid w:val="009457E7"/>
    <w:rsid w:val="00967396"/>
    <w:rsid w:val="00986375"/>
    <w:rsid w:val="009A1742"/>
    <w:rsid w:val="009C39F4"/>
    <w:rsid w:val="00A222D2"/>
    <w:rsid w:val="00A43D8F"/>
    <w:rsid w:val="00A516EE"/>
    <w:rsid w:val="00A83EB7"/>
    <w:rsid w:val="00AA1ABB"/>
    <w:rsid w:val="00AA77A7"/>
    <w:rsid w:val="00AC7A87"/>
    <w:rsid w:val="00AF7CBC"/>
    <w:rsid w:val="00B26886"/>
    <w:rsid w:val="00B932D6"/>
    <w:rsid w:val="00BA1D63"/>
    <w:rsid w:val="00BA4F51"/>
    <w:rsid w:val="00BE4041"/>
    <w:rsid w:val="00C64276"/>
    <w:rsid w:val="00C96D49"/>
    <w:rsid w:val="00D07236"/>
    <w:rsid w:val="00D2634A"/>
    <w:rsid w:val="00D70C8C"/>
    <w:rsid w:val="00DE7360"/>
    <w:rsid w:val="00E40CC7"/>
    <w:rsid w:val="00E5150F"/>
    <w:rsid w:val="00E52D42"/>
    <w:rsid w:val="00E70523"/>
    <w:rsid w:val="00EA1B56"/>
    <w:rsid w:val="00EB79B9"/>
    <w:rsid w:val="00EC178C"/>
    <w:rsid w:val="00EC7ED5"/>
    <w:rsid w:val="00ED158A"/>
    <w:rsid w:val="00ED2CAD"/>
    <w:rsid w:val="00EE066D"/>
    <w:rsid w:val="00EE0ED3"/>
    <w:rsid w:val="00EF6B12"/>
    <w:rsid w:val="00F243FE"/>
    <w:rsid w:val="00F27515"/>
    <w:rsid w:val="00F8601D"/>
    <w:rsid w:val="00F932AB"/>
    <w:rsid w:val="00F93F1B"/>
    <w:rsid w:val="00F93F8E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3DC5-40F5-4E44-B7BD-C9C9ECF7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986375"/>
  </w:style>
  <w:style w:type="character" w:styleId="Hipervnculo">
    <w:name w:val="Hyperlink"/>
    <w:basedOn w:val="Fuentedeprrafopredeter"/>
    <w:uiPriority w:val="99"/>
    <w:semiHidden/>
    <w:unhideWhenUsed/>
    <w:rsid w:val="00192D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D3A1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A1ABB"/>
    <w:rPr>
      <w:b/>
      <w:bCs/>
    </w:rPr>
  </w:style>
  <w:style w:type="table" w:styleId="Tablaconcuadrcula">
    <w:name w:val="Table Grid"/>
    <w:basedOn w:val="Tablanormal"/>
    <w:uiPriority w:val="39"/>
    <w:rsid w:val="00A4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</dc:creator>
  <cp:keywords/>
  <dc:description/>
  <cp:lastModifiedBy>raquel c</cp:lastModifiedBy>
  <cp:revision>2</cp:revision>
  <cp:lastPrinted>2020-04-20T11:35:00Z</cp:lastPrinted>
  <dcterms:created xsi:type="dcterms:W3CDTF">2020-04-22T11:21:00Z</dcterms:created>
  <dcterms:modified xsi:type="dcterms:W3CDTF">2020-04-22T11:21:00Z</dcterms:modified>
</cp:coreProperties>
</file>