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99" w:rsidRPr="003B4ED9" w:rsidRDefault="00311F75" w:rsidP="003A29AD">
      <w:pPr>
        <w:jc w:val="center"/>
        <w:rPr>
          <w:b/>
          <w:sz w:val="24"/>
          <w:u w:val="single"/>
        </w:rPr>
      </w:pPr>
      <w:r w:rsidRPr="003B4ED9">
        <w:rPr>
          <w:b/>
          <w:sz w:val="24"/>
          <w:u w:val="single"/>
        </w:rPr>
        <w:t>CORRE</w:t>
      </w:r>
      <w:r w:rsidR="00B959D4" w:rsidRPr="003B4ED9">
        <w:rPr>
          <w:b/>
          <w:sz w:val="24"/>
          <w:u w:val="single"/>
        </w:rPr>
        <w:t>CCIONES DE LAS TAREAS DE</w:t>
      </w:r>
      <w:r w:rsidR="009A4EF2">
        <w:rPr>
          <w:b/>
          <w:sz w:val="24"/>
          <w:u w:val="single"/>
        </w:rPr>
        <w:t xml:space="preserve"> LA SEMANA 4-8 DE MAYO</w:t>
      </w:r>
    </w:p>
    <w:p w:rsidR="00AB318B" w:rsidRPr="003B4ED9" w:rsidRDefault="00AB318B" w:rsidP="003B4ED9">
      <w:pPr>
        <w:jc w:val="center"/>
        <w:rPr>
          <w:b/>
          <w:color w:val="4472C4" w:themeColor="accent5"/>
          <w:sz w:val="28"/>
          <w:u w:val="single"/>
        </w:rPr>
      </w:pPr>
      <w:r w:rsidRPr="003B4ED9">
        <w:rPr>
          <w:b/>
          <w:color w:val="4472C4" w:themeColor="accent5"/>
          <w:sz w:val="28"/>
          <w:u w:val="single"/>
        </w:rPr>
        <w:t>MATEMÁTICAS</w:t>
      </w:r>
    </w:p>
    <w:p w:rsidR="00B959D4" w:rsidRDefault="009A4EF2" w:rsidP="009A4EF2">
      <w:pPr>
        <w:jc w:val="both"/>
        <w:rPr>
          <w:b/>
          <w:color w:val="4472C4" w:themeColor="accent5"/>
        </w:rPr>
      </w:pPr>
      <w:r>
        <w:rPr>
          <w:b/>
          <w:color w:val="4472C4" w:themeColor="accent5"/>
        </w:rPr>
        <w:t>Pág. 140: 1, 2 y 3</w:t>
      </w:r>
    </w:p>
    <w:p w:rsidR="009A4EF2" w:rsidRDefault="009A4EF2" w:rsidP="009A4EF2">
      <w:pPr>
        <w:jc w:val="both"/>
      </w:pPr>
      <w:r>
        <w:t xml:space="preserve">1 ¿Cuántas nueces quedaron sin envasar? </w:t>
      </w:r>
    </w:p>
    <w:p w:rsidR="009A4EF2" w:rsidRDefault="009A4EF2" w:rsidP="009A4EF2">
      <w:pPr>
        <w:jc w:val="both"/>
      </w:pPr>
      <w:r>
        <w:t xml:space="preserve">2 ¿Cuántas personas más que al comienzo había en el tren después de la segunda parada? </w:t>
      </w:r>
    </w:p>
    <w:p w:rsidR="009A4EF2" w:rsidRDefault="009A4EF2" w:rsidP="009A4EF2">
      <w:pPr>
        <w:jc w:val="both"/>
        <w:rPr>
          <w:b/>
          <w:color w:val="4472C4" w:themeColor="accent5"/>
        </w:rPr>
      </w:pPr>
      <w:r>
        <w:t>3 ¿Cuántos vertebrados</w:t>
      </w:r>
    </w:p>
    <w:p w:rsidR="009A4EF2" w:rsidRDefault="009A4EF2" w:rsidP="009A4EF2">
      <w:pPr>
        <w:jc w:val="both"/>
        <w:rPr>
          <w:b/>
          <w:color w:val="4472C4" w:themeColor="accent5"/>
        </w:rPr>
      </w:pPr>
      <w:r>
        <w:rPr>
          <w:b/>
          <w:color w:val="4472C4" w:themeColor="accent5"/>
        </w:rPr>
        <w:t>Pág. 142: 7 y 9</w:t>
      </w:r>
    </w:p>
    <w:p w:rsidR="002E69FF" w:rsidRDefault="002E69FF" w:rsidP="009A4EF2">
      <w:pPr>
        <w:jc w:val="both"/>
        <w:rPr>
          <w:b/>
          <w:color w:val="4472C4" w:themeColor="accent5"/>
        </w:rPr>
      </w:pPr>
      <w:r>
        <w:rPr>
          <w:b/>
          <w:color w:val="4472C4" w:themeColor="accent5"/>
        </w:rPr>
        <w:t>7.</w:t>
      </w:r>
    </w:p>
    <w:p w:rsidR="002E69FF" w:rsidRDefault="002E69FF" w:rsidP="002E69FF">
      <w:pPr>
        <w:pStyle w:val="Prrafodelista"/>
        <w:numPr>
          <w:ilvl w:val="0"/>
          <w:numId w:val="7"/>
        </w:numPr>
        <w:jc w:val="both"/>
      </w:pPr>
      <w:r>
        <w:t>2,4 dam</w:t>
      </w:r>
      <w:r w:rsidRPr="002E69FF">
        <w:rPr>
          <w:vertAlign w:val="superscript"/>
        </w:rPr>
        <w:t>2</w:t>
      </w:r>
      <w:r>
        <w:t>= 2.400.000 cm</w:t>
      </w:r>
      <w:r w:rsidRPr="002E69FF">
        <w:rPr>
          <w:vertAlign w:val="superscript"/>
        </w:rPr>
        <w:t>2</w:t>
      </w:r>
    </w:p>
    <w:p w:rsidR="002E69FF" w:rsidRDefault="002E69FF" w:rsidP="002E69FF">
      <w:pPr>
        <w:pStyle w:val="Prrafodelista"/>
        <w:numPr>
          <w:ilvl w:val="0"/>
          <w:numId w:val="7"/>
        </w:numPr>
        <w:jc w:val="both"/>
      </w:pPr>
      <w:r>
        <w:t>3.00 dam</w:t>
      </w:r>
      <w:r w:rsidRPr="002E69FF">
        <w:rPr>
          <w:vertAlign w:val="superscript"/>
        </w:rPr>
        <w:t>2</w:t>
      </w:r>
      <w:r>
        <w:t xml:space="preserve">= </w:t>
      </w:r>
      <w:r>
        <w:t>0,3 km</w:t>
      </w:r>
      <w:r w:rsidRPr="002E69FF">
        <w:rPr>
          <w:vertAlign w:val="superscript"/>
        </w:rPr>
        <w:t>2</w:t>
      </w:r>
      <w:r>
        <w:t xml:space="preserve"> </w:t>
      </w:r>
    </w:p>
    <w:p w:rsidR="002E69FF" w:rsidRDefault="002E69FF" w:rsidP="002E69FF">
      <w:pPr>
        <w:pStyle w:val="Prrafodelista"/>
        <w:numPr>
          <w:ilvl w:val="0"/>
          <w:numId w:val="7"/>
        </w:numPr>
        <w:jc w:val="both"/>
      </w:pPr>
      <w:r>
        <w:t>30.000 cm</w:t>
      </w:r>
      <w:r w:rsidRPr="002E69FF">
        <w:rPr>
          <w:vertAlign w:val="superscript"/>
        </w:rPr>
        <w:t>2</w:t>
      </w:r>
      <w:r>
        <w:t xml:space="preserve">= </w:t>
      </w:r>
      <w:r>
        <w:t>0,0003 hm</w:t>
      </w:r>
      <w:r w:rsidRPr="002E69FF">
        <w:rPr>
          <w:vertAlign w:val="superscript"/>
        </w:rPr>
        <w:t>2</w:t>
      </w:r>
      <w:r>
        <w:t xml:space="preserve"> </w:t>
      </w:r>
    </w:p>
    <w:p w:rsidR="002E69FF" w:rsidRDefault="002E69FF" w:rsidP="002E69FF">
      <w:pPr>
        <w:pStyle w:val="Prrafodelista"/>
        <w:numPr>
          <w:ilvl w:val="0"/>
          <w:numId w:val="7"/>
        </w:numPr>
        <w:jc w:val="both"/>
      </w:pPr>
      <w:r>
        <w:t>1,2 hm</w:t>
      </w:r>
      <w:r w:rsidRPr="002E69FF">
        <w:rPr>
          <w:vertAlign w:val="superscript"/>
        </w:rPr>
        <w:t>2</w:t>
      </w:r>
      <w:r>
        <w:t xml:space="preserve">= </w:t>
      </w:r>
      <w:r>
        <w:t>1.200.000 dm</w:t>
      </w:r>
      <w:r w:rsidRPr="002E69FF">
        <w:rPr>
          <w:vertAlign w:val="superscript"/>
        </w:rPr>
        <w:t>2</w:t>
      </w:r>
      <w:r>
        <w:t xml:space="preserve"> </w:t>
      </w:r>
    </w:p>
    <w:p w:rsidR="002E69FF" w:rsidRDefault="002E69FF" w:rsidP="002E69FF">
      <w:pPr>
        <w:pStyle w:val="Prrafodelista"/>
        <w:numPr>
          <w:ilvl w:val="0"/>
          <w:numId w:val="7"/>
        </w:numPr>
        <w:jc w:val="both"/>
      </w:pPr>
      <w:r>
        <w:t>0,07 km</w:t>
      </w:r>
      <w:r w:rsidRPr="002E69FF">
        <w:rPr>
          <w:vertAlign w:val="superscript"/>
        </w:rPr>
        <w:t>2</w:t>
      </w:r>
      <w:r>
        <w:t xml:space="preserve">= </w:t>
      </w:r>
      <w:r>
        <w:t>70.000 m</w:t>
      </w:r>
      <w:r w:rsidRPr="002E69FF">
        <w:rPr>
          <w:vertAlign w:val="superscript"/>
        </w:rPr>
        <w:t>2</w:t>
      </w:r>
      <w:r>
        <w:t xml:space="preserve"> </w:t>
      </w:r>
    </w:p>
    <w:p w:rsidR="009A4EF2" w:rsidRPr="002E69FF" w:rsidRDefault="002E69FF" w:rsidP="002E69FF">
      <w:pPr>
        <w:pStyle w:val="Prrafodelista"/>
        <w:numPr>
          <w:ilvl w:val="0"/>
          <w:numId w:val="7"/>
        </w:numPr>
        <w:jc w:val="both"/>
        <w:rPr>
          <w:b/>
          <w:color w:val="4472C4" w:themeColor="accent5"/>
        </w:rPr>
      </w:pPr>
      <w:r>
        <w:t>2.500 mm</w:t>
      </w:r>
      <w:r w:rsidRPr="002E69FF">
        <w:rPr>
          <w:vertAlign w:val="superscript"/>
        </w:rPr>
        <w:t>2</w:t>
      </w:r>
      <w:r>
        <w:t xml:space="preserve">= </w:t>
      </w:r>
      <w:r>
        <w:t>0,25 dm</w:t>
      </w:r>
      <w:r w:rsidRPr="002E69FF">
        <w:rPr>
          <w:vertAlign w:val="superscript"/>
        </w:rPr>
        <w:t>2</w:t>
      </w:r>
    </w:p>
    <w:p w:rsidR="002E69FF" w:rsidRDefault="002E69FF" w:rsidP="002E69FF">
      <w:pPr>
        <w:jc w:val="both"/>
        <w:rPr>
          <w:b/>
          <w:color w:val="4472C4" w:themeColor="accent5"/>
        </w:rPr>
      </w:pPr>
      <w:r>
        <w:rPr>
          <w:b/>
          <w:color w:val="4472C4" w:themeColor="accent5"/>
        </w:rPr>
        <w:t xml:space="preserve">9. </w:t>
      </w:r>
    </w:p>
    <w:p w:rsidR="002E69FF" w:rsidRPr="002E69FF" w:rsidRDefault="002E69FF" w:rsidP="002E69FF">
      <w:pPr>
        <w:pStyle w:val="Prrafodelista"/>
        <w:numPr>
          <w:ilvl w:val="0"/>
          <w:numId w:val="8"/>
        </w:numPr>
        <w:jc w:val="both"/>
        <w:rPr>
          <w:b/>
          <w:color w:val="4472C4" w:themeColor="accent5"/>
        </w:rPr>
      </w:pPr>
      <w:r>
        <w:t xml:space="preserve">2 </w:t>
      </w:r>
      <w:proofErr w:type="spellStart"/>
      <w:r>
        <w:t>ca</w:t>
      </w:r>
      <w:proofErr w:type="spellEnd"/>
      <w:r>
        <w:t>= 2 m</w:t>
      </w:r>
      <w:r w:rsidRPr="002E69FF">
        <w:rPr>
          <w:vertAlign w:val="superscript"/>
        </w:rPr>
        <w:t>2</w:t>
      </w:r>
    </w:p>
    <w:p w:rsidR="002E69FF" w:rsidRPr="002E69FF" w:rsidRDefault="002E69FF" w:rsidP="002E69FF">
      <w:pPr>
        <w:pStyle w:val="Prrafodelista"/>
        <w:numPr>
          <w:ilvl w:val="0"/>
          <w:numId w:val="8"/>
        </w:numPr>
        <w:jc w:val="both"/>
        <w:rPr>
          <w:b/>
          <w:color w:val="4472C4" w:themeColor="accent5"/>
        </w:rPr>
      </w:pPr>
      <w:r>
        <w:t>15 a= 1.500 m</w:t>
      </w:r>
      <w:r w:rsidRPr="002E69FF">
        <w:rPr>
          <w:vertAlign w:val="superscript"/>
        </w:rPr>
        <w:t>2</w:t>
      </w:r>
    </w:p>
    <w:p w:rsidR="002E69FF" w:rsidRPr="002E69FF" w:rsidRDefault="002E69FF" w:rsidP="002E69FF">
      <w:pPr>
        <w:pStyle w:val="Prrafodelista"/>
        <w:numPr>
          <w:ilvl w:val="0"/>
          <w:numId w:val="8"/>
        </w:numPr>
        <w:jc w:val="both"/>
        <w:rPr>
          <w:b/>
          <w:color w:val="4472C4" w:themeColor="accent5"/>
        </w:rPr>
      </w:pPr>
      <w:r>
        <w:t>0,8 ha= 8.000 m</w:t>
      </w:r>
      <w:r w:rsidRPr="002E69FF">
        <w:rPr>
          <w:vertAlign w:val="superscript"/>
        </w:rPr>
        <w:t>2</w:t>
      </w:r>
    </w:p>
    <w:p w:rsidR="002E69FF" w:rsidRPr="002E69FF" w:rsidRDefault="002E69FF" w:rsidP="002E69FF">
      <w:pPr>
        <w:pStyle w:val="Prrafodelista"/>
        <w:numPr>
          <w:ilvl w:val="0"/>
          <w:numId w:val="8"/>
        </w:numPr>
        <w:jc w:val="both"/>
        <w:rPr>
          <w:b/>
          <w:color w:val="4472C4" w:themeColor="accent5"/>
        </w:rPr>
      </w:pPr>
      <w:r>
        <w:t xml:space="preserve">8,1 ha= 81.000 </w:t>
      </w:r>
      <w:proofErr w:type="spellStart"/>
      <w:r>
        <w:t>ca</w:t>
      </w:r>
      <w:proofErr w:type="spellEnd"/>
    </w:p>
    <w:p w:rsidR="002E69FF" w:rsidRPr="002E69FF" w:rsidRDefault="002E69FF" w:rsidP="002E69FF">
      <w:pPr>
        <w:pStyle w:val="Prrafodelista"/>
        <w:numPr>
          <w:ilvl w:val="0"/>
          <w:numId w:val="8"/>
        </w:numPr>
        <w:jc w:val="both"/>
        <w:rPr>
          <w:b/>
          <w:color w:val="4472C4" w:themeColor="accent5"/>
        </w:rPr>
      </w:pPr>
      <w:r>
        <w:t>7a= 0,07 ha</w:t>
      </w:r>
    </w:p>
    <w:p w:rsidR="002E69FF" w:rsidRPr="002E69FF" w:rsidRDefault="002E69FF" w:rsidP="002E69FF">
      <w:pPr>
        <w:pStyle w:val="Prrafodelista"/>
        <w:numPr>
          <w:ilvl w:val="0"/>
          <w:numId w:val="8"/>
        </w:numPr>
        <w:jc w:val="both"/>
        <w:rPr>
          <w:b/>
          <w:color w:val="4472C4" w:themeColor="accent5"/>
        </w:rPr>
      </w:pPr>
      <w:r>
        <w:t xml:space="preserve">150 </w:t>
      </w:r>
      <w:proofErr w:type="spellStart"/>
      <w:r>
        <w:t>ca</w:t>
      </w:r>
      <w:proofErr w:type="spellEnd"/>
      <w:r>
        <w:t>= 1,5 a</w:t>
      </w:r>
    </w:p>
    <w:p w:rsidR="002E69FF" w:rsidRDefault="002E69FF" w:rsidP="009A4EF2">
      <w:pPr>
        <w:jc w:val="both"/>
        <w:rPr>
          <w:b/>
          <w:color w:val="4472C4" w:themeColor="accent5"/>
        </w:rPr>
      </w:pPr>
    </w:p>
    <w:p w:rsidR="009A4EF2" w:rsidRDefault="009A4EF2" w:rsidP="009A4EF2">
      <w:pPr>
        <w:jc w:val="both"/>
        <w:rPr>
          <w:b/>
          <w:color w:val="4472C4" w:themeColor="accent5"/>
        </w:rPr>
      </w:pPr>
      <w:r>
        <w:rPr>
          <w:b/>
          <w:color w:val="4472C4" w:themeColor="accent5"/>
        </w:rPr>
        <w:t>Pág. 146: 2 y 3</w:t>
      </w:r>
    </w:p>
    <w:p w:rsidR="002E69FF" w:rsidRDefault="002E69FF" w:rsidP="009A4EF2">
      <w:pPr>
        <w:jc w:val="both"/>
        <w:rPr>
          <w:b/>
          <w:color w:val="4472C4" w:themeColor="accent5"/>
        </w:rPr>
      </w:pPr>
      <w:r>
        <w:rPr>
          <w:b/>
          <w:color w:val="4472C4" w:themeColor="accent5"/>
        </w:rPr>
        <w:t>2.</w:t>
      </w:r>
    </w:p>
    <w:p w:rsidR="002E69FF" w:rsidRDefault="002E69FF" w:rsidP="002E69FF">
      <w:pPr>
        <w:pStyle w:val="Prrafodelista"/>
        <w:numPr>
          <w:ilvl w:val="0"/>
          <w:numId w:val="9"/>
        </w:numPr>
        <w:jc w:val="both"/>
      </w:pPr>
      <w:r>
        <w:t>A(12, 12)</w:t>
      </w:r>
    </w:p>
    <w:p w:rsidR="002E69FF" w:rsidRDefault="002E69FF" w:rsidP="002E69FF">
      <w:pPr>
        <w:pStyle w:val="Prrafodelista"/>
        <w:numPr>
          <w:ilvl w:val="0"/>
          <w:numId w:val="9"/>
        </w:numPr>
        <w:jc w:val="both"/>
      </w:pPr>
      <w:r>
        <w:t>B(23, 13)</w:t>
      </w:r>
    </w:p>
    <w:p w:rsidR="002E69FF" w:rsidRDefault="002E69FF" w:rsidP="002E69FF">
      <w:pPr>
        <w:pStyle w:val="Prrafodelista"/>
        <w:numPr>
          <w:ilvl w:val="0"/>
          <w:numId w:val="9"/>
        </w:numPr>
        <w:jc w:val="both"/>
      </w:pPr>
      <w:r>
        <w:t>C(22, 0)</w:t>
      </w:r>
    </w:p>
    <w:p w:rsidR="002E69FF" w:rsidRDefault="002E69FF" w:rsidP="002E69FF">
      <w:pPr>
        <w:pStyle w:val="Prrafodelista"/>
        <w:numPr>
          <w:ilvl w:val="0"/>
          <w:numId w:val="9"/>
        </w:numPr>
        <w:jc w:val="both"/>
      </w:pPr>
      <w:r>
        <w:t>D(21, 23)</w:t>
      </w:r>
    </w:p>
    <w:p w:rsidR="002E69FF" w:rsidRPr="002E69FF" w:rsidRDefault="002E69FF" w:rsidP="002E69FF">
      <w:pPr>
        <w:pStyle w:val="Prrafodelista"/>
        <w:numPr>
          <w:ilvl w:val="0"/>
          <w:numId w:val="9"/>
        </w:numPr>
        <w:jc w:val="both"/>
        <w:rPr>
          <w:b/>
          <w:color w:val="4472C4" w:themeColor="accent5"/>
        </w:rPr>
      </w:pPr>
      <w:r>
        <w:t>E(13, 23)</w:t>
      </w:r>
    </w:p>
    <w:p w:rsidR="002E69FF" w:rsidRDefault="005A2042" w:rsidP="002E69FF">
      <w:pPr>
        <w:jc w:val="both"/>
        <w:rPr>
          <w:b/>
          <w:color w:val="4472C4" w:themeColor="accent5"/>
        </w:rPr>
      </w:pPr>
      <w:r>
        <w:rPr>
          <w:b/>
          <w:noProof/>
          <w:color w:val="4472C4" w:themeColor="accent5"/>
          <w:lang w:eastAsia="es-ES"/>
        </w:rPr>
        <w:drawing>
          <wp:anchor distT="0" distB="0" distL="114300" distR="114300" simplePos="0" relativeHeight="251658240" behindDoc="1" locked="0" layoutInCell="1" allowOverlap="1" wp14:anchorId="5F787703" wp14:editId="2B7A9844">
            <wp:simplePos x="0" y="0"/>
            <wp:positionH relativeFrom="column">
              <wp:posOffset>333906</wp:posOffset>
            </wp:positionH>
            <wp:positionV relativeFrom="paragraph">
              <wp:posOffset>118243</wp:posOffset>
            </wp:positionV>
            <wp:extent cx="2583711" cy="2541007"/>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o mates.jpg"/>
                    <pic:cNvPicPr/>
                  </pic:nvPicPr>
                  <pic:blipFill>
                    <a:blip r:embed="rId5">
                      <a:extLst>
                        <a:ext uri="{28A0092B-C50C-407E-A947-70E740481C1C}">
                          <a14:useLocalDpi xmlns:a14="http://schemas.microsoft.com/office/drawing/2010/main" val="0"/>
                        </a:ext>
                      </a:extLst>
                    </a:blip>
                    <a:stretch>
                      <a:fillRect/>
                    </a:stretch>
                  </pic:blipFill>
                  <pic:spPr>
                    <a:xfrm>
                      <a:off x="0" y="0"/>
                      <a:ext cx="2583711" cy="2541007"/>
                    </a:xfrm>
                    <a:prstGeom prst="rect">
                      <a:avLst/>
                    </a:prstGeom>
                  </pic:spPr>
                </pic:pic>
              </a:graphicData>
            </a:graphic>
            <wp14:sizeRelH relativeFrom="margin">
              <wp14:pctWidth>0</wp14:pctWidth>
            </wp14:sizeRelH>
            <wp14:sizeRelV relativeFrom="margin">
              <wp14:pctHeight>0</wp14:pctHeight>
            </wp14:sizeRelV>
          </wp:anchor>
        </w:drawing>
      </w:r>
      <w:r w:rsidR="002E69FF">
        <w:rPr>
          <w:b/>
          <w:color w:val="4472C4" w:themeColor="accent5"/>
        </w:rPr>
        <w:t xml:space="preserve">3. </w:t>
      </w:r>
    </w:p>
    <w:p w:rsidR="002E69FF" w:rsidRPr="002E69FF" w:rsidRDefault="002E69FF" w:rsidP="002E69FF">
      <w:pPr>
        <w:jc w:val="both"/>
        <w:rPr>
          <w:b/>
          <w:color w:val="4472C4" w:themeColor="accent5"/>
        </w:rPr>
      </w:pPr>
    </w:p>
    <w:p w:rsidR="005A2042" w:rsidRDefault="005A2042">
      <w:pPr>
        <w:rPr>
          <w:b/>
          <w:color w:val="4472C4" w:themeColor="accent5"/>
        </w:rPr>
      </w:pPr>
      <w:r>
        <w:rPr>
          <w:b/>
          <w:color w:val="4472C4" w:themeColor="accent5"/>
        </w:rPr>
        <w:br w:type="page"/>
      </w:r>
    </w:p>
    <w:p w:rsidR="009A4EF2" w:rsidRDefault="009A4EF2" w:rsidP="009A4EF2">
      <w:pPr>
        <w:jc w:val="both"/>
        <w:rPr>
          <w:b/>
          <w:color w:val="4472C4" w:themeColor="accent5"/>
        </w:rPr>
      </w:pPr>
      <w:r>
        <w:rPr>
          <w:b/>
          <w:color w:val="4472C4" w:themeColor="accent5"/>
        </w:rPr>
        <w:lastRenderedPageBreak/>
        <w:t>Pág. 144: 1</w:t>
      </w:r>
    </w:p>
    <w:p w:rsidR="002E69FF" w:rsidRDefault="002E69FF" w:rsidP="009A4EF2">
      <w:pPr>
        <w:jc w:val="both"/>
      </w:pPr>
      <w:r>
        <w:t>1 •</w:t>
      </w:r>
      <w:r>
        <w:t> </w:t>
      </w:r>
      <w:r>
        <w:t xml:space="preserve"> Miño, Segura, Júcar, Guadalquivir, Guadiana, Duero, Ebro, Tajo. </w:t>
      </w:r>
    </w:p>
    <w:p w:rsidR="002E69FF" w:rsidRDefault="002E69FF" w:rsidP="009A4EF2">
      <w:pPr>
        <w:jc w:val="both"/>
      </w:pPr>
      <w:r>
        <w:t>•</w:t>
      </w:r>
      <w:r>
        <w:t> </w:t>
      </w:r>
      <w:r>
        <w:t xml:space="preserve"> 1.008 </w:t>
      </w:r>
      <w:r>
        <w:t>- 310 =</w:t>
      </w:r>
      <w:r>
        <w:t xml:space="preserve"> 698 </w:t>
      </w:r>
    </w:p>
    <w:p w:rsidR="002E69FF" w:rsidRDefault="002E69FF" w:rsidP="009A4EF2">
      <w:pPr>
        <w:jc w:val="both"/>
      </w:pPr>
      <w:r>
        <w:t xml:space="preserve">      </w:t>
      </w:r>
      <w:r>
        <w:t xml:space="preserve">Mide 698 km menos, es decir, 6.980 hm y 698.000 m. </w:t>
      </w:r>
    </w:p>
    <w:p w:rsidR="002E69FF" w:rsidRDefault="002E69FF" w:rsidP="009A4EF2">
      <w:pPr>
        <w:jc w:val="both"/>
      </w:pPr>
      <w:r>
        <w:t>•</w:t>
      </w:r>
      <w:r>
        <w:t> </w:t>
      </w:r>
      <w:r>
        <w:t xml:space="preserve"> Due</w:t>
      </w:r>
      <w:r>
        <w:t>ro: 800.000 ℓ por segundo. 800 x 3.600 =</w:t>
      </w:r>
      <w:r>
        <w:t xml:space="preserve"> 2.880.000 </w:t>
      </w:r>
    </w:p>
    <w:p w:rsidR="002E69FF" w:rsidRDefault="002E69FF" w:rsidP="009A4EF2">
      <w:pPr>
        <w:jc w:val="both"/>
      </w:pPr>
      <w:r>
        <w:t xml:space="preserve">      2.880.000 : 10 =</w:t>
      </w:r>
      <w:r>
        <w:t xml:space="preserve"> 288.000 </w:t>
      </w:r>
    </w:p>
    <w:p w:rsidR="002E69FF" w:rsidRDefault="002E69FF" w:rsidP="009A4EF2">
      <w:pPr>
        <w:jc w:val="both"/>
      </w:pPr>
      <w:r>
        <w:t xml:space="preserve">      </w:t>
      </w:r>
      <w:r>
        <w:t xml:space="preserve">Podrían llenarse 288.000 camiones. </w:t>
      </w:r>
    </w:p>
    <w:p w:rsidR="002E69FF" w:rsidRDefault="002E69FF" w:rsidP="009A4EF2">
      <w:pPr>
        <w:jc w:val="both"/>
      </w:pPr>
      <w:r>
        <w:t>•</w:t>
      </w:r>
      <w:r>
        <w:t> </w:t>
      </w:r>
      <w:r>
        <w:t xml:space="preserve"> Duero, Ebro, Tajo, Guadiana, Guadalquivir, Júcar, Segura, Miño. </w:t>
      </w:r>
    </w:p>
    <w:p w:rsidR="002E69FF" w:rsidRDefault="002E69FF" w:rsidP="009A4EF2">
      <w:pPr>
        <w:jc w:val="both"/>
      </w:pPr>
      <w:r>
        <w:t>•</w:t>
      </w:r>
      <w:r>
        <w:t> </w:t>
      </w:r>
      <w:r>
        <w:t xml:space="preserve"> Cabrían 1.284.600 campos de fútbol. </w:t>
      </w:r>
    </w:p>
    <w:p w:rsidR="002E69FF" w:rsidRDefault="002E69FF" w:rsidP="002E69FF">
      <w:pPr>
        <w:ind w:left="284" w:hanging="284"/>
        <w:jc w:val="both"/>
        <w:rPr>
          <w:b/>
          <w:color w:val="4472C4" w:themeColor="accent5"/>
        </w:rPr>
      </w:pPr>
      <w:r>
        <w:t>•</w:t>
      </w:r>
      <w:r>
        <w:t> </w:t>
      </w:r>
      <w:r>
        <w:t xml:space="preserve"> No son proporcionales, una cuenca grande puede tener poco caudal si hay pocas precipitaciones en esa zona</w:t>
      </w:r>
    </w:p>
    <w:p w:rsidR="005A2042" w:rsidRDefault="005A2042" w:rsidP="009A4EF2">
      <w:pPr>
        <w:jc w:val="both"/>
        <w:rPr>
          <w:b/>
          <w:color w:val="4472C4" w:themeColor="accent5"/>
        </w:rPr>
      </w:pPr>
    </w:p>
    <w:p w:rsidR="009A4EF2" w:rsidRDefault="009A4EF2" w:rsidP="009A4EF2">
      <w:pPr>
        <w:jc w:val="both"/>
        <w:rPr>
          <w:b/>
          <w:color w:val="4472C4" w:themeColor="accent5"/>
        </w:rPr>
      </w:pPr>
      <w:r>
        <w:rPr>
          <w:b/>
          <w:color w:val="4472C4" w:themeColor="accent5"/>
        </w:rPr>
        <w:t>Pág. 146: 4- 13.</w:t>
      </w:r>
    </w:p>
    <w:p w:rsidR="002E69FF" w:rsidRDefault="002E69FF" w:rsidP="009A4EF2">
      <w:pPr>
        <w:jc w:val="both"/>
        <w:rPr>
          <w:b/>
          <w:color w:val="4472C4" w:themeColor="accent5"/>
        </w:rPr>
      </w:pPr>
      <w:r>
        <w:rPr>
          <w:b/>
          <w:color w:val="4472C4" w:themeColor="accent5"/>
        </w:rPr>
        <w:t>4.</w:t>
      </w:r>
    </w:p>
    <w:p w:rsidR="002E69FF" w:rsidRDefault="002E69FF" w:rsidP="002E69FF">
      <w:pPr>
        <w:pStyle w:val="Prrafodelista"/>
        <w:numPr>
          <w:ilvl w:val="0"/>
          <w:numId w:val="10"/>
        </w:numPr>
        <w:jc w:val="both"/>
      </w:pPr>
      <w:proofErr w:type="spellStart"/>
      <w:r>
        <w:t>m.c.d</w:t>
      </w:r>
      <w:proofErr w:type="spellEnd"/>
      <w:r>
        <w:t>. (12 y 4)= 4</w:t>
      </w:r>
    </w:p>
    <w:p w:rsidR="002E69FF" w:rsidRDefault="002E69FF" w:rsidP="002E69FF">
      <w:pPr>
        <w:pStyle w:val="Prrafodelista"/>
        <w:numPr>
          <w:ilvl w:val="0"/>
          <w:numId w:val="10"/>
        </w:numPr>
        <w:jc w:val="both"/>
      </w:pPr>
      <w:proofErr w:type="spellStart"/>
      <w:r>
        <w:t>m.c.m</w:t>
      </w:r>
      <w:proofErr w:type="spellEnd"/>
      <w:r>
        <w:t>. (3 y 15)</w:t>
      </w:r>
      <w:r>
        <w:t>=1</w:t>
      </w:r>
    </w:p>
    <w:p w:rsidR="002E69FF" w:rsidRDefault="002E69FF" w:rsidP="002E69FF">
      <w:pPr>
        <w:pStyle w:val="Prrafodelista"/>
        <w:numPr>
          <w:ilvl w:val="0"/>
          <w:numId w:val="10"/>
        </w:numPr>
        <w:jc w:val="both"/>
      </w:pPr>
      <w:proofErr w:type="spellStart"/>
      <w:r>
        <w:t>m.c.d</w:t>
      </w:r>
      <w:proofErr w:type="spellEnd"/>
      <w:r>
        <w:t>. (16 y 21)</w:t>
      </w:r>
      <w:r>
        <w:t>= 6</w:t>
      </w:r>
    </w:p>
    <w:p w:rsidR="002E69FF" w:rsidRDefault="002E69FF" w:rsidP="002E69FF">
      <w:pPr>
        <w:pStyle w:val="Prrafodelista"/>
        <w:numPr>
          <w:ilvl w:val="0"/>
          <w:numId w:val="10"/>
        </w:numPr>
        <w:jc w:val="both"/>
      </w:pPr>
      <w:proofErr w:type="spellStart"/>
      <w:r>
        <w:t>m.c.m</w:t>
      </w:r>
      <w:proofErr w:type="spellEnd"/>
      <w:r>
        <w:t>. (14 y 10)</w:t>
      </w:r>
      <w:r>
        <w:t>= 15</w:t>
      </w:r>
    </w:p>
    <w:p w:rsidR="002E69FF" w:rsidRDefault="002E69FF" w:rsidP="002E69FF">
      <w:pPr>
        <w:pStyle w:val="Prrafodelista"/>
        <w:numPr>
          <w:ilvl w:val="0"/>
          <w:numId w:val="10"/>
        </w:numPr>
        <w:jc w:val="both"/>
      </w:pPr>
      <w:proofErr w:type="spellStart"/>
      <w:r>
        <w:t>m.c.d</w:t>
      </w:r>
      <w:proofErr w:type="spellEnd"/>
      <w:r>
        <w:t>. (30 y 18)= 70</w:t>
      </w:r>
    </w:p>
    <w:p w:rsidR="002E69FF" w:rsidRPr="002E69FF" w:rsidRDefault="002E69FF" w:rsidP="002E69FF">
      <w:pPr>
        <w:pStyle w:val="Prrafodelista"/>
        <w:numPr>
          <w:ilvl w:val="0"/>
          <w:numId w:val="10"/>
        </w:numPr>
        <w:jc w:val="both"/>
        <w:rPr>
          <w:b/>
          <w:color w:val="4472C4" w:themeColor="accent5"/>
        </w:rPr>
      </w:pPr>
      <w:proofErr w:type="spellStart"/>
      <w:r>
        <w:t>m.c.m</w:t>
      </w:r>
      <w:proofErr w:type="spellEnd"/>
      <w:r>
        <w:t>. (25 y 40)</w:t>
      </w:r>
      <w:r>
        <w:t>=200</w:t>
      </w:r>
    </w:p>
    <w:p w:rsidR="002E69FF" w:rsidRDefault="00021C2F" w:rsidP="009A4EF2">
      <w:pPr>
        <w:jc w:val="both"/>
        <w:rPr>
          <w:b/>
          <w:color w:val="00B050"/>
        </w:rPr>
      </w:pPr>
      <w:r>
        <w:rPr>
          <w:b/>
          <w:color w:val="00B050"/>
        </w:rPr>
        <w:t>5.</w:t>
      </w:r>
    </w:p>
    <w:p w:rsidR="00021C2F" w:rsidRPr="00B959D4" w:rsidRDefault="00021C2F" w:rsidP="009A4EF2">
      <w:pPr>
        <w:jc w:val="both"/>
        <w:rPr>
          <w:b/>
          <w:color w:val="00B050"/>
        </w:rPr>
      </w:pPr>
      <w:r>
        <w:rPr>
          <w:b/>
          <w:noProof/>
          <w:color w:val="00B050"/>
          <w:lang w:eastAsia="es-ES"/>
        </w:rPr>
        <w:drawing>
          <wp:inline distT="0" distB="0" distL="0" distR="0">
            <wp:extent cx="2711302" cy="1328673"/>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s.jpg"/>
                    <pic:cNvPicPr/>
                  </pic:nvPicPr>
                  <pic:blipFill>
                    <a:blip r:embed="rId6">
                      <a:extLst>
                        <a:ext uri="{28A0092B-C50C-407E-A947-70E740481C1C}">
                          <a14:useLocalDpi xmlns:a14="http://schemas.microsoft.com/office/drawing/2010/main" val="0"/>
                        </a:ext>
                      </a:extLst>
                    </a:blip>
                    <a:stretch>
                      <a:fillRect/>
                    </a:stretch>
                  </pic:blipFill>
                  <pic:spPr>
                    <a:xfrm>
                      <a:off x="0" y="0"/>
                      <a:ext cx="2720323" cy="1333094"/>
                    </a:xfrm>
                    <a:prstGeom prst="rect">
                      <a:avLst/>
                    </a:prstGeom>
                  </pic:spPr>
                </pic:pic>
              </a:graphicData>
            </a:graphic>
          </wp:inline>
        </w:drawing>
      </w:r>
    </w:p>
    <w:p w:rsidR="00655A65" w:rsidRPr="00021C2F" w:rsidRDefault="00021C2F" w:rsidP="0090399D">
      <w:pPr>
        <w:jc w:val="both"/>
        <w:rPr>
          <w:b/>
          <w:color w:val="0070C0"/>
        </w:rPr>
      </w:pPr>
      <w:r w:rsidRPr="00021C2F">
        <w:rPr>
          <w:b/>
          <w:color w:val="0070C0"/>
        </w:rPr>
        <w:t xml:space="preserve">6. </w:t>
      </w:r>
    </w:p>
    <w:p w:rsidR="00021C2F" w:rsidRDefault="00021C2F" w:rsidP="0090399D">
      <w:pPr>
        <w:jc w:val="both"/>
      </w:pPr>
      <w:r>
        <w:t>12,9 x 0,02= 0,258</w:t>
      </w:r>
    </w:p>
    <w:p w:rsidR="00021C2F" w:rsidRDefault="00021C2F" w:rsidP="0090399D">
      <w:pPr>
        <w:jc w:val="both"/>
      </w:pPr>
      <w:r>
        <w:t>2</w:t>
      </w:r>
      <w:r>
        <w:t>88 : 2,25= 1,4018</w:t>
      </w:r>
    </w:p>
    <w:p w:rsidR="00021C2F" w:rsidRDefault="00021C2F" w:rsidP="0090399D">
      <w:pPr>
        <w:jc w:val="both"/>
      </w:pPr>
      <w:r>
        <w:t>0,326 x 4,3= 16,49351</w:t>
      </w:r>
    </w:p>
    <w:p w:rsidR="00021C2F" w:rsidRDefault="00021C2F" w:rsidP="0090399D">
      <w:pPr>
        <w:jc w:val="both"/>
      </w:pPr>
      <w:r>
        <w:t xml:space="preserve">8,428 : 49 </w:t>
      </w:r>
      <w:r>
        <w:t>= 128</w:t>
      </w:r>
    </w:p>
    <w:p w:rsidR="00021C2F" w:rsidRDefault="00021C2F" w:rsidP="0090399D">
      <w:pPr>
        <w:jc w:val="both"/>
      </w:pPr>
      <w:r>
        <w:t>5,203 x</w:t>
      </w:r>
      <w:r>
        <w:t xml:space="preserve"> 3,17 </w:t>
      </w:r>
      <w:r>
        <w:t>= 0,172</w:t>
      </w:r>
    </w:p>
    <w:p w:rsidR="00021C2F" w:rsidRDefault="00021C2F" w:rsidP="0090399D">
      <w:pPr>
        <w:jc w:val="both"/>
      </w:pPr>
      <w:r>
        <w:t>64,505 : 0,095</w:t>
      </w:r>
      <w:r>
        <w:t>= 679</w:t>
      </w:r>
    </w:p>
    <w:p w:rsidR="00021C2F" w:rsidRDefault="00021C2F" w:rsidP="0090399D">
      <w:pPr>
        <w:jc w:val="both"/>
      </w:pPr>
    </w:p>
    <w:p w:rsidR="005A2042" w:rsidRDefault="005A2042" w:rsidP="0090399D">
      <w:pPr>
        <w:jc w:val="both"/>
        <w:rPr>
          <w:b/>
          <w:color w:val="0070C0"/>
        </w:rPr>
      </w:pPr>
    </w:p>
    <w:p w:rsidR="00021C2F" w:rsidRPr="00021C2F" w:rsidRDefault="00021C2F" w:rsidP="0090399D">
      <w:pPr>
        <w:jc w:val="both"/>
        <w:rPr>
          <w:b/>
          <w:color w:val="0070C0"/>
        </w:rPr>
      </w:pPr>
      <w:r w:rsidRPr="00021C2F">
        <w:rPr>
          <w:b/>
          <w:color w:val="0070C0"/>
        </w:rPr>
        <w:lastRenderedPageBreak/>
        <w:t xml:space="preserve">7. </w:t>
      </w:r>
    </w:p>
    <w:p w:rsidR="00021C2F" w:rsidRDefault="00021C2F" w:rsidP="0090399D">
      <w:pPr>
        <w:jc w:val="both"/>
      </w:pPr>
      <w:r>
        <w:t>5 % de 280= 14</w:t>
      </w:r>
    </w:p>
    <w:p w:rsidR="00021C2F" w:rsidRDefault="00021C2F" w:rsidP="0090399D">
      <w:pPr>
        <w:jc w:val="both"/>
      </w:pPr>
      <w:r>
        <w:t>15 % de 2.500</w:t>
      </w:r>
      <w:r>
        <w:t>= 441</w:t>
      </w:r>
    </w:p>
    <w:p w:rsidR="00021C2F" w:rsidRDefault="00021C2F" w:rsidP="0090399D">
      <w:pPr>
        <w:jc w:val="both"/>
      </w:pPr>
      <w:r>
        <w:t xml:space="preserve"> 9 % de 4.900</w:t>
      </w:r>
      <w:r>
        <w:t>= 375</w:t>
      </w:r>
    </w:p>
    <w:p w:rsidR="00021C2F" w:rsidRDefault="00021C2F" w:rsidP="0090399D">
      <w:pPr>
        <w:jc w:val="both"/>
      </w:pPr>
      <w:r>
        <w:t xml:space="preserve"> 36 % de 6.800</w:t>
      </w:r>
      <w:r>
        <w:t>= 2.448</w:t>
      </w:r>
    </w:p>
    <w:p w:rsidR="00021C2F" w:rsidRPr="00021C2F" w:rsidRDefault="00021C2F" w:rsidP="00021C2F">
      <w:pPr>
        <w:jc w:val="both"/>
        <w:rPr>
          <w:b/>
          <w:color w:val="0070C0"/>
        </w:rPr>
      </w:pPr>
      <w:r w:rsidRPr="00021C2F">
        <w:rPr>
          <w:b/>
          <w:color w:val="0070C0"/>
        </w:rPr>
        <w:t xml:space="preserve">8 </w:t>
      </w:r>
      <w:r>
        <w:rPr>
          <w:b/>
          <w:color w:val="0070C0"/>
        </w:rPr>
        <w:t>.</w:t>
      </w:r>
    </w:p>
    <w:p w:rsidR="00021C2F" w:rsidRDefault="00021C2F" w:rsidP="00021C2F">
      <w:pPr>
        <w:jc w:val="both"/>
      </w:pPr>
      <w:r>
        <w:t xml:space="preserve">2 x 1,30 + 3 x 0,45 = 3,95 </w:t>
      </w:r>
    </w:p>
    <w:p w:rsidR="00021C2F" w:rsidRDefault="00021C2F" w:rsidP="00021C2F">
      <w:pPr>
        <w:jc w:val="both"/>
      </w:pPr>
      <w:r>
        <w:t xml:space="preserve">5,61 - 3,95 = 1,66 </w:t>
      </w:r>
    </w:p>
    <w:p w:rsidR="00021C2F" w:rsidRDefault="00021C2F" w:rsidP="00021C2F">
      <w:pPr>
        <w:jc w:val="both"/>
      </w:pPr>
      <w:r>
        <w:t xml:space="preserve">1,66 : 2 = 0,83 Cuestan 0,83 €/kg. </w:t>
      </w:r>
    </w:p>
    <w:p w:rsidR="00021C2F" w:rsidRPr="00021C2F" w:rsidRDefault="00021C2F" w:rsidP="00021C2F">
      <w:pPr>
        <w:jc w:val="both"/>
        <w:rPr>
          <w:b/>
          <w:color w:val="0070C0"/>
        </w:rPr>
      </w:pPr>
      <w:r w:rsidRPr="00021C2F">
        <w:rPr>
          <w:b/>
          <w:color w:val="0070C0"/>
        </w:rPr>
        <w:t>9</w:t>
      </w:r>
      <w:r>
        <w:rPr>
          <w:b/>
          <w:color w:val="0070C0"/>
        </w:rPr>
        <w:t>.</w:t>
      </w:r>
    </w:p>
    <w:p w:rsidR="00021C2F" w:rsidRDefault="00021C2F" w:rsidP="00021C2F">
      <w:pPr>
        <w:jc w:val="both"/>
      </w:pPr>
      <w:r>
        <w:t xml:space="preserve"> 40 : 0,25= 160 </w:t>
      </w:r>
    </w:p>
    <w:p w:rsidR="00021C2F" w:rsidRDefault="00021C2F" w:rsidP="00021C2F">
      <w:pPr>
        <w:jc w:val="both"/>
      </w:pPr>
      <w:r>
        <w:t xml:space="preserve">Han obtenido 160 cajas. </w:t>
      </w:r>
    </w:p>
    <w:p w:rsidR="00021C2F" w:rsidRDefault="00021C2F" w:rsidP="00021C2F">
      <w:pPr>
        <w:jc w:val="both"/>
      </w:pPr>
      <w:r>
        <w:t xml:space="preserve">12 x 250 = 3.000 </w:t>
      </w:r>
    </w:p>
    <w:p w:rsidR="00021C2F" w:rsidRDefault="00021C2F" w:rsidP="00021C2F">
      <w:pPr>
        <w:jc w:val="both"/>
      </w:pPr>
      <w:r>
        <w:t xml:space="preserve">Doce cajas pesan 3.000 g. </w:t>
      </w:r>
    </w:p>
    <w:p w:rsidR="00021C2F" w:rsidRDefault="00021C2F" w:rsidP="00021C2F">
      <w:pPr>
        <w:jc w:val="both"/>
      </w:pPr>
      <w:r>
        <w:t xml:space="preserve">17 x 2,5 = 42,5 </w:t>
      </w:r>
    </w:p>
    <w:p w:rsidR="00021C2F" w:rsidRDefault="00021C2F" w:rsidP="00021C2F">
      <w:pPr>
        <w:jc w:val="both"/>
      </w:pPr>
      <w:r>
        <w:t xml:space="preserve">Diecisiete cajas pesan 42,5 hg. </w:t>
      </w:r>
    </w:p>
    <w:p w:rsidR="00021C2F" w:rsidRPr="00021C2F" w:rsidRDefault="00021C2F" w:rsidP="00021C2F">
      <w:pPr>
        <w:jc w:val="both"/>
        <w:rPr>
          <w:b/>
          <w:color w:val="0070C0"/>
        </w:rPr>
      </w:pPr>
      <w:r>
        <w:rPr>
          <w:b/>
          <w:color w:val="0070C0"/>
        </w:rPr>
        <w:t>10.</w:t>
      </w:r>
    </w:p>
    <w:p w:rsidR="00021C2F" w:rsidRDefault="00021C2F" w:rsidP="00021C2F">
      <w:pPr>
        <w:jc w:val="both"/>
      </w:pPr>
      <w:r>
        <w:t xml:space="preserve">320 - 25% de 320 = 240 </w:t>
      </w:r>
    </w:p>
    <w:p w:rsidR="00021C2F" w:rsidRDefault="00021C2F" w:rsidP="00021C2F">
      <w:pPr>
        <w:jc w:val="both"/>
      </w:pPr>
      <w:r>
        <w:t xml:space="preserve">240 : 3 = 80; 240 - 80 = 160 </w:t>
      </w:r>
    </w:p>
    <w:p w:rsidR="00021C2F" w:rsidRDefault="00021C2F" w:rsidP="00021C2F">
      <w:pPr>
        <w:jc w:val="both"/>
      </w:pPr>
      <w:r>
        <w:t>Quedan 160 pasajeros.</w:t>
      </w:r>
    </w:p>
    <w:p w:rsidR="00021C2F" w:rsidRDefault="00021C2F" w:rsidP="00021C2F">
      <w:pPr>
        <w:jc w:val="both"/>
      </w:pPr>
      <w:r>
        <w:t xml:space="preserve"> 320 : 160 = 2; 100 : 2 = 50 </w:t>
      </w:r>
    </w:p>
    <w:p w:rsidR="00021C2F" w:rsidRDefault="00021C2F" w:rsidP="00021C2F">
      <w:pPr>
        <w:jc w:val="both"/>
      </w:pPr>
      <w:r>
        <w:t xml:space="preserve">Son un 50%. </w:t>
      </w:r>
    </w:p>
    <w:p w:rsidR="00021C2F" w:rsidRPr="00021C2F" w:rsidRDefault="00021C2F" w:rsidP="00021C2F">
      <w:pPr>
        <w:jc w:val="both"/>
        <w:rPr>
          <w:b/>
        </w:rPr>
      </w:pPr>
      <w:r w:rsidRPr="00021C2F">
        <w:rPr>
          <w:b/>
          <w:color w:val="0070C0"/>
        </w:rPr>
        <w:t>11</w:t>
      </w:r>
      <w:r>
        <w:rPr>
          <w:b/>
          <w:color w:val="0070C0"/>
        </w:rPr>
        <w:t>.</w:t>
      </w:r>
      <w:r w:rsidRPr="00021C2F">
        <w:rPr>
          <w:b/>
        </w:rPr>
        <w:t xml:space="preserve"> </w:t>
      </w:r>
    </w:p>
    <w:p w:rsidR="00021C2F" w:rsidRDefault="00021C2F" w:rsidP="00021C2F">
      <w:pPr>
        <w:jc w:val="both"/>
      </w:pPr>
      <w:r>
        <w:t xml:space="preserve">200 : 40 = 5;        100 : 5 = 20 </w:t>
      </w:r>
    </w:p>
    <w:p w:rsidR="00021C2F" w:rsidRDefault="00021C2F" w:rsidP="00021C2F">
      <w:pPr>
        <w:jc w:val="both"/>
      </w:pPr>
      <w:r>
        <w:t xml:space="preserve">200 : 20 = 10;       100 : 10 = 10 </w:t>
      </w:r>
    </w:p>
    <w:p w:rsidR="00021C2F" w:rsidRDefault="00021C2F" w:rsidP="00021C2F">
      <w:pPr>
        <w:jc w:val="both"/>
      </w:pPr>
      <w:r>
        <w:t xml:space="preserve">Son conejos un 20% y gallinas un 10%. El resto, un 70%, son pavos. </w:t>
      </w:r>
    </w:p>
    <w:p w:rsidR="00021C2F" w:rsidRPr="00021C2F" w:rsidRDefault="00021C2F" w:rsidP="00021C2F">
      <w:pPr>
        <w:jc w:val="both"/>
        <w:rPr>
          <w:b/>
          <w:color w:val="0070C0"/>
        </w:rPr>
      </w:pPr>
      <w:r>
        <w:rPr>
          <w:b/>
          <w:color w:val="0070C0"/>
        </w:rPr>
        <w:t>12.</w:t>
      </w:r>
    </w:p>
    <w:p w:rsidR="00021C2F" w:rsidRDefault="00021C2F" w:rsidP="00021C2F">
      <w:pPr>
        <w:jc w:val="both"/>
      </w:pPr>
      <w:r>
        <w:t xml:space="preserve">1.000 : 125 = 8 </w:t>
      </w:r>
    </w:p>
    <w:p w:rsidR="00021C2F" w:rsidRDefault="00021C2F" w:rsidP="00021C2F">
      <w:pPr>
        <w:jc w:val="both"/>
      </w:pPr>
      <w:r>
        <w:t xml:space="preserve">8 x 1,50 = 12 </w:t>
      </w:r>
    </w:p>
    <w:p w:rsidR="00021C2F" w:rsidRDefault="00021C2F" w:rsidP="00021C2F">
      <w:pPr>
        <w:jc w:val="both"/>
      </w:pPr>
      <w:r>
        <w:t xml:space="preserve">1.000 : 400 = 2,5 </w:t>
      </w:r>
    </w:p>
    <w:p w:rsidR="00021C2F" w:rsidRDefault="00021C2F" w:rsidP="00021C2F">
      <w:pPr>
        <w:jc w:val="both"/>
      </w:pPr>
      <w:r>
        <w:t xml:space="preserve">2,5 x 2,40 = 6 </w:t>
      </w:r>
    </w:p>
    <w:p w:rsidR="00021C2F" w:rsidRDefault="00021C2F" w:rsidP="00021C2F">
      <w:pPr>
        <w:jc w:val="both"/>
      </w:pPr>
      <w:r>
        <w:t xml:space="preserve">12 + 6 = 18 </w:t>
      </w:r>
    </w:p>
    <w:p w:rsidR="00021C2F" w:rsidRDefault="00021C2F" w:rsidP="00021C2F">
      <w:pPr>
        <w:jc w:val="both"/>
      </w:pPr>
      <w:r>
        <w:t>Pagará en total 18 €.</w:t>
      </w:r>
    </w:p>
    <w:p w:rsidR="00021C2F" w:rsidRPr="00021C2F" w:rsidRDefault="00021C2F" w:rsidP="00021C2F">
      <w:pPr>
        <w:jc w:val="both"/>
        <w:rPr>
          <w:b/>
          <w:color w:val="0070C0"/>
        </w:rPr>
      </w:pPr>
      <w:r w:rsidRPr="00021C2F">
        <w:rPr>
          <w:b/>
          <w:color w:val="0070C0"/>
        </w:rPr>
        <w:lastRenderedPageBreak/>
        <w:t>13.</w:t>
      </w:r>
    </w:p>
    <w:p w:rsidR="00021C2F" w:rsidRDefault="00021C2F" w:rsidP="00021C2F">
      <w:pPr>
        <w:jc w:val="both"/>
      </w:pPr>
      <w:r>
        <w:t xml:space="preserve">750 : 2 = 375 </w:t>
      </w:r>
    </w:p>
    <w:p w:rsidR="00021C2F" w:rsidRDefault="00021C2F" w:rsidP="00021C2F">
      <w:pPr>
        <w:jc w:val="both"/>
      </w:pPr>
      <w:r>
        <w:t xml:space="preserve">375 x 3 = 1.125 </w:t>
      </w:r>
    </w:p>
    <w:p w:rsidR="00021C2F" w:rsidRDefault="00021C2F" w:rsidP="00021C2F">
      <w:pPr>
        <w:jc w:val="both"/>
      </w:pPr>
      <w:r>
        <w:t>Necesita 1.125 g.</w:t>
      </w:r>
    </w:p>
    <w:p w:rsidR="00021C2F" w:rsidRPr="003A29AD" w:rsidRDefault="00021C2F" w:rsidP="0090399D">
      <w:pPr>
        <w:jc w:val="both"/>
        <w:rPr>
          <w:b/>
          <w:color w:val="00B050"/>
        </w:rPr>
      </w:pPr>
    </w:p>
    <w:p w:rsidR="00AC37CD" w:rsidRPr="00AC37CD" w:rsidRDefault="00AC37CD" w:rsidP="00AC37CD">
      <w:pPr>
        <w:jc w:val="center"/>
        <w:rPr>
          <w:b/>
          <w:color w:val="FF0000"/>
          <w:u w:val="single"/>
        </w:rPr>
      </w:pPr>
      <w:r w:rsidRPr="00AC37CD">
        <w:rPr>
          <w:b/>
          <w:color w:val="FF0000"/>
          <w:sz w:val="28"/>
          <w:u w:val="single"/>
        </w:rPr>
        <w:t>LENGUA</w:t>
      </w:r>
    </w:p>
    <w:p w:rsidR="00AC37CD" w:rsidRDefault="00AC37CD" w:rsidP="009A4EF2">
      <w:pPr>
        <w:jc w:val="both"/>
        <w:rPr>
          <w:b/>
          <w:color w:val="FF0000"/>
        </w:rPr>
      </w:pPr>
      <w:r w:rsidRPr="00AC37CD">
        <w:rPr>
          <w:b/>
          <w:color w:val="FF0000"/>
        </w:rPr>
        <w:t xml:space="preserve">Pág. </w:t>
      </w:r>
      <w:r w:rsidR="009A4EF2">
        <w:rPr>
          <w:b/>
          <w:color w:val="FF0000"/>
        </w:rPr>
        <w:t>177: 1,2,3,4 Y 5</w:t>
      </w:r>
    </w:p>
    <w:p w:rsidR="009A4EF2" w:rsidRDefault="009A4EF2" w:rsidP="009A4EF2">
      <w:pPr>
        <w:jc w:val="both"/>
      </w:pPr>
      <w:r>
        <w:t xml:space="preserve">1 </w:t>
      </w:r>
      <w:r>
        <w:t> </w:t>
      </w:r>
      <w:r>
        <w:t xml:space="preserve"> Respuesta modelo</w:t>
      </w:r>
      <w:r>
        <w:t xml:space="preserve">: El mensaje A, en una conversación con unos amigos. El B, en una conversación con un profesor. </w:t>
      </w:r>
    </w:p>
    <w:p w:rsidR="009A4EF2" w:rsidRDefault="009A4EF2" w:rsidP="009A4EF2">
      <w:pPr>
        <w:jc w:val="both"/>
      </w:pPr>
      <w:r>
        <w:t xml:space="preserve">2 </w:t>
      </w:r>
      <w:r>
        <w:t> </w:t>
      </w:r>
      <w:r>
        <w:t xml:space="preserve"> Respuesta modelo</w:t>
      </w:r>
      <w:r>
        <w:t xml:space="preserve">: Bien. Aburrido. No quiero, película. Es bonita. </w:t>
      </w:r>
    </w:p>
    <w:p w:rsidR="009A4EF2" w:rsidRDefault="009A4EF2" w:rsidP="009A4EF2">
      <w:pPr>
        <w:jc w:val="both"/>
      </w:pPr>
      <w:r>
        <w:t xml:space="preserve">3 </w:t>
      </w:r>
      <w:r>
        <w:t> </w:t>
      </w:r>
      <w:r>
        <w:t xml:space="preserve"> Molar, mosquearse, estar chupado, bocata, chulo. </w:t>
      </w:r>
    </w:p>
    <w:p w:rsidR="009A4EF2" w:rsidRDefault="009A4EF2" w:rsidP="009A4EF2">
      <w:pPr>
        <w:jc w:val="both"/>
      </w:pPr>
      <w:r>
        <w:t xml:space="preserve">4 </w:t>
      </w:r>
      <w:r>
        <w:t> </w:t>
      </w:r>
      <w:r>
        <w:t xml:space="preserve"> Plasta, currar, zampar, profe. </w:t>
      </w:r>
    </w:p>
    <w:p w:rsidR="009A4EF2" w:rsidRDefault="009A4EF2" w:rsidP="009A4EF2">
      <w:pPr>
        <w:jc w:val="both"/>
        <w:rPr>
          <w:b/>
          <w:color w:val="FF0000"/>
        </w:rPr>
      </w:pPr>
      <w:r>
        <w:t xml:space="preserve">5 </w:t>
      </w:r>
      <w:r>
        <w:t> </w:t>
      </w:r>
      <w:r>
        <w:t xml:space="preserve"> En una fiesta familiar. En un cumpleaños infantil.</w:t>
      </w:r>
    </w:p>
    <w:p w:rsidR="005A2042" w:rsidRDefault="005A2042" w:rsidP="009A4EF2">
      <w:pPr>
        <w:jc w:val="both"/>
        <w:rPr>
          <w:b/>
          <w:color w:val="FF0000"/>
        </w:rPr>
      </w:pPr>
    </w:p>
    <w:p w:rsidR="009A4EF2" w:rsidRDefault="009A4EF2" w:rsidP="009A4EF2">
      <w:pPr>
        <w:jc w:val="both"/>
        <w:rPr>
          <w:b/>
          <w:color w:val="FF0000"/>
        </w:rPr>
      </w:pPr>
      <w:r>
        <w:rPr>
          <w:b/>
          <w:color w:val="FF0000"/>
        </w:rPr>
        <w:t>Pág.178 y 179: 1 – 12.</w:t>
      </w:r>
    </w:p>
    <w:p w:rsidR="009A4EF2" w:rsidRDefault="009A4EF2" w:rsidP="009A4EF2">
      <w:pPr>
        <w:jc w:val="both"/>
      </w:pPr>
      <w:r>
        <w:t xml:space="preserve">1 Exhortativa. De posibilidad. Enunciativa negativa. Interrogativa. De posibilidad. Optativa. </w:t>
      </w:r>
    </w:p>
    <w:p w:rsidR="009A4EF2" w:rsidRDefault="009A4EF2" w:rsidP="009A4EF2">
      <w:pPr>
        <w:jc w:val="both"/>
      </w:pPr>
      <w:r>
        <w:t>2 Respuesta modelo</w:t>
      </w:r>
      <w:r>
        <w:t xml:space="preserve">: El libro le gustó mucho. No le ha gustado el libro. </w:t>
      </w:r>
    </w:p>
    <w:p w:rsidR="009A4EF2" w:rsidRDefault="009A4EF2" w:rsidP="009A4EF2">
      <w:pPr>
        <w:jc w:val="both"/>
      </w:pPr>
      <w:r>
        <w:t xml:space="preserve">3 </w:t>
      </w:r>
      <w:r>
        <w:t xml:space="preserve">Respuesta modelo: ¿No le ha gustado el libro? </w:t>
      </w:r>
    </w:p>
    <w:p w:rsidR="009A4EF2" w:rsidRDefault="009A4EF2" w:rsidP="009A4EF2">
      <w:pPr>
        <w:jc w:val="both"/>
      </w:pPr>
      <w:r>
        <w:t>4</w:t>
      </w:r>
      <w:r w:rsidRPr="009A4EF2">
        <w:t xml:space="preserve"> </w:t>
      </w:r>
      <w:r>
        <w:t xml:space="preserve">Respuesta modelo: ¡Cómo me gusta el chocolate! ¡Cuánto tiempo sin verte! ¡Qué maravilla! </w:t>
      </w:r>
    </w:p>
    <w:p w:rsidR="009A4EF2" w:rsidRDefault="009A4EF2" w:rsidP="009A4EF2">
      <w:pPr>
        <w:jc w:val="both"/>
      </w:pPr>
      <w:r>
        <w:t>5 Respuesta libre.</w:t>
      </w:r>
      <w:r>
        <w:t xml:space="preserve"> </w:t>
      </w:r>
    </w:p>
    <w:p w:rsidR="009A4EF2" w:rsidRDefault="009A4EF2" w:rsidP="009A4EF2">
      <w:pPr>
        <w:jc w:val="both"/>
      </w:pPr>
      <w:r>
        <w:t xml:space="preserve">6 No uses el móvil. No entres con perros. </w:t>
      </w:r>
    </w:p>
    <w:p w:rsidR="009A4EF2" w:rsidRDefault="009A4EF2" w:rsidP="009A4EF2">
      <w:pPr>
        <w:jc w:val="both"/>
      </w:pPr>
      <w:r>
        <w:t xml:space="preserve">   Luego había que inventar otra orden, por ejemplo: Prohibido fumar.</w:t>
      </w:r>
    </w:p>
    <w:p w:rsidR="009A4EF2" w:rsidRDefault="009A4EF2" w:rsidP="009A4EF2">
      <w:pPr>
        <w:jc w:val="both"/>
      </w:pPr>
      <w:r>
        <w:t xml:space="preserve">7 </w:t>
      </w:r>
      <w:r>
        <w:t xml:space="preserve">Respuesta modelo: ¡Ojalá seleccionen mi cuento! </w:t>
      </w:r>
    </w:p>
    <w:p w:rsidR="009A4EF2" w:rsidRDefault="009A4EF2" w:rsidP="009A4EF2">
      <w:pPr>
        <w:jc w:val="both"/>
      </w:pPr>
      <w:r>
        <w:t xml:space="preserve">8 Oraciones simples: Laura vino con nosotras al concierto. ¿Ha llamado Sofía? Oraciones compuestas: Ellos quieren que os portéis bien. Cuando vengas haremos magdalenas. Si no te gusta, pide otra cosa. </w:t>
      </w:r>
    </w:p>
    <w:p w:rsidR="009A4EF2" w:rsidRDefault="009A4EF2" w:rsidP="009A4EF2">
      <w:pPr>
        <w:jc w:val="both"/>
      </w:pPr>
      <w:r>
        <w:t xml:space="preserve">9 </w:t>
      </w:r>
      <w:r>
        <w:t>Respuesta modelo</w:t>
      </w:r>
      <w:r>
        <w:t>:</w:t>
      </w:r>
      <w:r>
        <w:t xml:space="preserve"> Me he apuntado a un concurso de peonza. No iré contigo porque tengo deberes. </w:t>
      </w:r>
    </w:p>
    <w:p w:rsidR="009A4EF2" w:rsidRDefault="009A4EF2" w:rsidP="009A4EF2">
      <w:pPr>
        <w:jc w:val="both"/>
      </w:pPr>
      <w:r>
        <w:t xml:space="preserve">10 La noticia fue difundida por una revista. La casa fue reformada hace poco tiempo. Ese edificio ha sido diseñado por un famoso arquitecto. </w:t>
      </w:r>
    </w:p>
    <w:p w:rsidR="009A4EF2" w:rsidRDefault="009A4EF2" w:rsidP="009A4EF2">
      <w:pPr>
        <w:jc w:val="both"/>
      </w:pPr>
      <w:r>
        <w:t xml:space="preserve">11 El premio fue entregado por el director. El mercadillo fue organizado por los alumnos. Ese programa es visto por muchos espectadores. El nuevo centro cultural fue inaugurado por el alcalde. </w:t>
      </w:r>
    </w:p>
    <w:p w:rsidR="009A4EF2" w:rsidRPr="009A4EF2" w:rsidRDefault="009A4EF2" w:rsidP="009A4EF2">
      <w:pPr>
        <w:jc w:val="both"/>
        <w:rPr>
          <w:b/>
          <w:color w:val="FF0000"/>
        </w:rPr>
      </w:pPr>
      <w:r>
        <w:t xml:space="preserve">12 </w:t>
      </w:r>
      <w:r>
        <w:t>Respuesta modelo: El periódico (sujeto) fue creado por el profesor de Lengua (complemento agente).</w:t>
      </w:r>
    </w:p>
    <w:p w:rsidR="003B4ED9" w:rsidRDefault="009A4EF2" w:rsidP="009A4EF2">
      <w:pPr>
        <w:jc w:val="center"/>
        <w:rPr>
          <w:b/>
          <w:color w:val="7030A0"/>
          <w:sz w:val="28"/>
          <w:u w:val="single"/>
        </w:rPr>
      </w:pPr>
      <w:r w:rsidRPr="009A4EF2">
        <w:rPr>
          <w:b/>
          <w:color w:val="7030A0"/>
          <w:sz w:val="28"/>
          <w:u w:val="single"/>
        </w:rPr>
        <w:lastRenderedPageBreak/>
        <w:t>SOCIALES</w:t>
      </w:r>
    </w:p>
    <w:p w:rsidR="009A4EF2" w:rsidRDefault="009A4EF2" w:rsidP="009A4EF2">
      <w:pPr>
        <w:rPr>
          <w:b/>
          <w:color w:val="7030A0"/>
        </w:rPr>
      </w:pPr>
      <w:r>
        <w:rPr>
          <w:b/>
          <w:color w:val="7030A0"/>
        </w:rPr>
        <w:t>Pág. 68 y 69: 1 y 2</w:t>
      </w:r>
    </w:p>
    <w:p w:rsidR="00CD63FD" w:rsidRDefault="00CD63FD" w:rsidP="005A2042">
      <w:pPr>
        <w:jc w:val="both"/>
      </w:pPr>
      <w:r w:rsidRPr="00CD63FD">
        <w:rPr>
          <w:b/>
          <w:color w:val="7030A0"/>
        </w:rPr>
        <w:t>1</w:t>
      </w:r>
      <w:r>
        <w:t xml:space="preserve">. </w:t>
      </w:r>
      <w:r w:rsidR="00021C2F">
        <w:t xml:space="preserve">De izquierda a derecha: 300 a.C., 250 a.C., 1 a.C., 1 d.C., 125 d.C., 200 d.C., 300 d.C. </w:t>
      </w:r>
    </w:p>
    <w:p w:rsidR="00021C2F" w:rsidRDefault="00CD63FD" w:rsidP="005A2042">
      <w:pPr>
        <w:jc w:val="both"/>
        <w:rPr>
          <w:b/>
          <w:color w:val="7030A0"/>
        </w:rPr>
      </w:pPr>
      <w:r w:rsidRPr="00CD63FD">
        <w:rPr>
          <w:b/>
          <w:color w:val="7030A0"/>
        </w:rPr>
        <w:t>2</w:t>
      </w:r>
      <w:r>
        <w:t xml:space="preserve"> </w:t>
      </w:r>
      <w:r w:rsidR="00021C2F">
        <w:t>La conquista de H</w:t>
      </w:r>
      <w:r>
        <w:t>ispania se inició en el siglo III</w:t>
      </w:r>
      <w:r w:rsidR="00021C2F">
        <w:t xml:space="preserve"> a.C., con el desembarco de las tropas romanas en la costa mediterránea en el 218 a.C., y la finalizó el emperador romano Augusto, el 19 a.C. Se suele dividir en tres fases: la inicial, que ocupó los territorios del este y sur de la Península; la conquista del interior peninsular, y la etapa final, tras las guerras contra los pueblos resistentes del norte. La romanización fue la asimilación de la cultura romana por parte de los pueblos que habitaban en la Península. Son hechos sucesivos, pues primero tuvo lugar la conquista y después, la romanización.</w:t>
      </w:r>
    </w:p>
    <w:p w:rsidR="005A2042" w:rsidRDefault="005A2042" w:rsidP="005A2042">
      <w:pPr>
        <w:jc w:val="both"/>
        <w:rPr>
          <w:b/>
          <w:color w:val="7030A0"/>
        </w:rPr>
      </w:pPr>
    </w:p>
    <w:p w:rsidR="00CD63FD" w:rsidRDefault="009A4EF2" w:rsidP="005A2042">
      <w:pPr>
        <w:jc w:val="both"/>
        <w:rPr>
          <w:b/>
          <w:color w:val="7030A0"/>
        </w:rPr>
      </w:pPr>
      <w:bookmarkStart w:id="0" w:name="_GoBack"/>
      <w:bookmarkEnd w:id="0"/>
      <w:r>
        <w:rPr>
          <w:b/>
          <w:color w:val="7030A0"/>
        </w:rPr>
        <w:t>Pág. 70 y 71: 1 y 2</w:t>
      </w:r>
    </w:p>
    <w:p w:rsidR="00CD63FD" w:rsidRDefault="00CD63FD" w:rsidP="005A2042">
      <w:pPr>
        <w:jc w:val="both"/>
      </w:pPr>
      <w:r w:rsidRPr="00CD63FD">
        <w:rPr>
          <w:b/>
          <w:color w:val="7030A0"/>
        </w:rPr>
        <w:t>1</w:t>
      </w:r>
      <w:r>
        <w:t xml:space="preserve">. </w:t>
      </w:r>
      <w:r>
        <w:t xml:space="preserve">La agricultura permitió a los seres humanos dejar de trasladarse de una zona a otra con el fin de recolectar frutos y raíces para alimentarse; además, lograron mayor número de alimentos. Gracias a la ganadería dejaron de desplazarse con el fin de perseguir las manadas de animales para cazarlas. Estos dos hechos les permitieron dejar de ser nómadas y establecerse en un lugar para plantar vegetales y criar animales. La escritura fue importante porque dejó constancia de los acontecimientos de los seres humanos. Esto se produjo gracias al crecimiento de las ciudades y la necesidad de crear una forma de control para registrar los datos importantes. </w:t>
      </w:r>
    </w:p>
    <w:p w:rsidR="00CD63FD" w:rsidRDefault="00CD63FD" w:rsidP="009A4EF2">
      <w:r w:rsidRPr="00CD63FD">
        <w:rPr>
          <w:b/>
          <w:color w:val="7030A0"/>
        </w:rPr>
        <w:t>2</w:t>
      </w:r>
      <w:r>
        <w:rPr>
          <w:b/>
          <w:color w:val="7030A0"/>
        </w:rPr>
        <w:t>.</w:t>
      </w:r>
      <w:r>
        <w:t xml:space="preserve"> Prehistoria: desde la aparición del ser humano. </w:t>
      </w:r>
    </w:p>
    <w:p w:rsidR="00CD63FD" w:rsidRDefault="00CD63FD" w:rsidP="009A4EF2">
      <w:r>
        <w:t xml:space="preserve">Edad Antigua: desde la invención de la escritura. </w:t>
      </w:r>
    </w:p>
    <w:p w:rsidR="00CD63FD" w:rsidRDefault="00CD63FD" w:rsidP="009A4EF2">
      <w:r>
        <w:t xml:space="preserve">Edad Media: desde el final del Imperio romano, en 476 d.C. </w:t>
      </w:r>
    </w:p>
    <w:p w:rsidR="00CD63FD" w:rsidRDefault="00CD63FD" w:rsidP="009A4EF2">
      <w:r>
        <w:t xml:space="preserve">Edad Moderna: desde el descubrimiento de América en el año 1492. </w:t>
      </w:r>
    </w:p>
    <w:p w:rsidR="00CD63FD" w:rsidRDefault="00CD63FD" w:rsidP="009A4EF2">
      <w:pPr>
        <w:rPr>
          <w:b/>
          <w:color w:val="7030A0"/>
        </w:rPr>
      </w:pPr>
      <w:r>
        <w:t>Edad Contemporánea: desde la Revolución francesa hasta la actualidad.</w:t>
      </w:r>
    </w:p>
    <w:p w:rsidR="00CD63FD" w:rsidRDefault="00CD63FD" w:rsidP="009A4EF2">
      <w:pPr>
        <w:rPr>
          <w:b/>
          <w:color w:val="7030A0"/>
        </w:rPr>
      </w:pPr>
    </w:p>
    <w:p w:rsidR="009A4EF2" w:rsidRDefault="009A4EF2" w:rsidP="009A4EF2">
      <w:pPr>
        <w:rPr>
          <w:b/>
          <w:color w:val="7030A0"/>
        </w:rPr>
      </w:pPr>
      <w:r>
        <w:rPr>
          <w:b/>
          <w:color w:val="7030A0"/>
        </w:rPr>
        <w:t>Pág. 72: lee y comprende.</w:t>
      </w:r>
    </w:p>
    <w:p w:rsidR="00CD63FD" w:rsidRDefault="00CD63FD" w:rsidP="009A4EF2">
      <w:r>
        <w:t>•</w:t>
      </w:r>
      <w:r>
        <w:t> </w:t>
      </w:r>
      <w:r>
        <w:t xml:space="preserve"> ¿En qué ciudad tiene lugar este relato? ¿En qué año?</w:t>
      </w:r>
      <w:r>
        <w:t xml:space="preserve"> </w:t>
      </w:r>
    </w:p>
    <w:p w:rsidR="00CD63FD" w:rsidRDefault="00CD63FD" w:rsidP="009A4EF2">
      <w:r>
        <w:t xml:space="preserve">En Cádiz. En 1814. </w:t>
      </w:r>
    </w:p>
    <w:p w:rsidR="00CD63FD" w:rsidRDefault="00CD63FD" w:rsidP="009A4EF2">
      <w:r>
        <w:t>•</w:t>
      </w:r>
      <w:r>
        <w:t> </w:t>
      </w:r>
      <w:r>
        <w:t xml:space="preserve"> ¿Qué era La Pepa? ¿Qué ideas recogía?</w:t>
      </w:r>
      <w:r>
        <w:t xml:space="preserve"> </w:t>
      </w:r>
    </w:p>
    <w:p w:rsidR="00CD63FD" w:rsidRDefault="00CD63FD" w:rsidP="009A4EF2">
      <w:r>
        <w:t xml:space="preserve">Era la primera constitución española, que se aprobó en 1812 en Cádiz. Recogía ideas como la libertad de prensa y la igualdad ante la ley. </w:t>
      </w:r>
    </w:p>
    <w:p w:rsidR="00CD63FD" w:rsidRDefault="00CD63FD" w:rsidP="009A4EF2">
      <w:r>
        <w:t>•</w:t>
      </w:r>
      <w:r>
        <w:t> </w:t>
      </w:r>
      <w:r>
        <w:t xml:space="preserve"> ¿Por qué la reunión a la que va a asistir el personaje es secreta?</w:t>
      </w:r>
    </w:p>
    <w:p w:rsidR="00CD63FD" w:rsidRDefault="00CD63FD" w:rsidP="009A4EF2">
      <w:r>
        <w:t xml:space="preserve">Porque la Constitución fue derogada por Fernando VII en 1814 y sus defensores fueron perseguidos. </w:t>
      </w:r>
    </w:p>
    <w:p w:rsidR="00CD63FD" w:rsidRDefault="00CD63FD" w:rsidP="009A4EF2">
      <w:r>
        <w:t>•</w:t>
      </w:r>
      <w:r>
        <w:t> </w:t>
      </w:r>
      <w:r>
        <w:t xml:space="preserve"> ¿Qué significa la expresión «Viva la Pepa»?</w:t>
      </w:r>
    </w:p>
    <w:p w:rsidR="00CD63FD" w:rsidRDefault="00CD63FD" w:rsidP="009A4EF2">
      <w:r>
        <w:t xml:space="preserve">Significa «Viva la Constitución de 1812». </w:t>
      </w:r>
    </w:p>
    <w:p w:rsidR="00CD63FD" w:rsidRPr="009A4EF2" w:rsidRDefault="00CD63FD" w:rsidP="009A4EF2">
      <w:pPr>
        <w:rPr>
          <w:b/>
          <w:color w:val="7030A0"/>
        </w:rPr>
      </w:pPr>
    </w:p>
    <w:sectPr w:rsidR="00CD63FD" w:rsidRPr="009A4EF2" w:rsidSect="005A2042">
      <w:pgSz w:w="11906" w:h="16838"/>
      <w:pgMar w:top="1135"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5FD"/>
    <w:multiLevelType w:val="hybridMultilevel"/>
    <w:tmpl w:val="F4C834AE"/>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FE0193"/>
    <w:multiLevelType w:val="hybridMultilevel"/>
    <w:tmpl w:val="4392AFC8"/>
    <w:lvl w:ilvl="0" w:tplc="76AC3B3E">
      <w:start w:val="1"/>
      <w:numFmt w:val="bullet"/>
      <w:lvlText w:val=""/>
      <w:lvlJc w:val="left"/>
      <w:pPr>
        <w:ind w:left="720" w:hanging="360"/>
      </w:pPr>
      <w:rPr>
        <w:rFonts w:ascii="Symbol" w:hAnsi="Symbol" w:hint="default"/>
        <w:color w:val="FF66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E6362B"/>
    <w:multiLevelType w:val="hybridMultilevel"/>
    <w:tmpl w:val="87EC0968"/>
    <w:lvl w:ilvl="0" w:tplc="673AA17A">
      <w:start w:val="1"/>
      <w:numFmt w:val="bullet"/>
      <w:lvlText w:val=""/>
      <w:lvlJc w:val="left"/>
      <w:pPr>
        <w:ind w:left="720" w:hanging="360"/>
      </w:pPr>
      <w:rPr>
        <w:rFonts w:ascii="Symbol" w:hAnsi="Symbol" w:hint="default"/>
        <w:color w:val="auto"/>
        <w:sz w:val="16"/>
      </w:rPr>
    </w:lvl>
    <w:lvl w:ilvl="1" w:tplc="4D900260">
      <w:start w:val="7"/>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950ACE"/>
    <w:multiLevelType w:val="hybridMultilevel"/>
    <w:tmpl w:val="FB1E31FC"/>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0E3D91"/>
    <w:multiLevelType w:val="hybridMultilevel"/>
    <w:tmpl w:val="4F60A070"/>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10178E"/>
    <w:multiLevelType w:val="hybridMultilevel"/>
    <w:tmpl w:val="9386F662"/>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CA065A"/>
    <w:multiLevelType w:val="hybridMultilevel"/>
    <w:tmpl w:val="A40CF5D2"/>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967B19"/>
    <w:multiLevelType w:val="hybridMultilevel"/>
    <w:tmpl w:val="22440A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D35A22"/>
    <w:multiLevelType w:val="hybridMultilevel"/>
    <w:tmpl w:val="22CE9AFA"/>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7018C3"/>
    <w:multiLevelType w:val="hybridMultilevel"/>
    <w:tmpl w:val="33E65444"/>
    <w:lvl w:ilvl="0" w:tplc="76AC3B3E">
      <w:start w:val="1"/>
      <w:numFmt w:val="bullet"/>
      <w:lvlText w:val=""/>
      <w:lvlJc w:val="left"/>
      <w:pPr>
        <w:ind w:left="720" w:hanging="360"/>
      </w:pPr>
      <w:rPr>
        <w:rFonts w:ascii="Symbol" w:hAnsi="Symbol" w:hint="default"/>
        <w:color w:val="FF66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8"/>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75"/>
    <w:rsid w:val="00021C2F"/>
    <w:rsid w:val="00052398"/>
    <w:rsid w:val="00226DDC"/>
    <w:rsid w:val="0028249A"/>
    <w:rsid w:val="002E69FF"/>
    <w:rsid w:val="00311F75"/>
    <w:rsid w:val="003A29AD"/>
    <w:rsid w:val="003B4ED9"/>
    <w:rsid w:val="003C5CCB"/>
    <w:rsid w:val="00506290"/>
    <w:rsid w:val="005A2042"/>
    <w:rsid w:val="00655A65"/>
    <w:rsid w:val="00705B99"/>
    <w:rsid w:val="0090399D"/>
    <w:rsid w:val="009A4EF2"/>
    <w:rsid w:val="00A14292"/>
    <w:rsid w:val="00AB318B"/>
    <w:rsid w:val="00AC37CD"/>
    <w:rsid w:val="00B959D4"/>
    <w:rsid w:val="00CD63FD"/>
    <w:rsid w:val="00E822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FD824-7A8B-44D3-A85E-94D7FD5E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1F75"/>
    <w:pPr>
      <w:ind w:left="720"/>
      <w:contextualSpacing/>
    </w:pPr>
  </w:style>
  <w:style w:type="character" w:styleId="Hipervnculo">
    <w:name w:val="Hyperlink"/>
    <w:basedOn w:val="Fuentedeprrafopredeter"/>
    <w:uiPriority w:val="99"/>
    <w:semiHidden/>
    <w:unhideWhenUsed/>
    <w:rsid w:val="00052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84562">
      <w:bodyDiv w:val="1"/>
      <w:marLeft w:val="0"/>
      <w:marRight w:val="0"/>
      <w:marTop w:val="0"/>
      <w:marBottom w:val="0"/>
      <w:divBdr>
        <w:top w:val="none" w:sz="0" w:space="0" w:color="auto"/>
        <w:left w:val="none" w:sz="0" w:space="0" w:color="auto"/>
        <w:bottom w:val="none" w:sz="0" w:space="0" w:color="auto"/>
        <w:right w:val="none" w:sz="0" w:space="0" w:color="auto"/>
      </w:divBdr>
      <w:divsChild>
        <w:div w:id="200483721">
          <w:marLeft w:val="0"/>
          <w:marRight w:val="0"/>
          <w:marTop w:val="0"/>
          <w:marBottom w:val="0"/>
          <w:divBdr>
            <w:top w:val="none" w:sz="0" w:space="0" w:color="auto"/>
            <w:left w:val="none" w:sz="0" w:space="0" w:color="auto"/>
            <w:bottom w:val="none" w:sz="0" w:space="0" w:color="auto"/>
            <w:right w:val="none" w:sz="0" w:space="0" w:color="auto"/>
          </w:divBdr>
        </w:div>
        <w:div w:id="1175803384">
          <w:marLeft w:val="0"/>
          <w:marRight w:val="0"/>
          <w:marTop w:val="0"/>
          <w:marBottom w:val="0"/>
          <w:divBdr>
            <w:top w:val="none" w:sz="0" w:space="0" w:color="auto"/>
            <w:left w:val="none" w:sz="0" w:space="0" w:color="auto"/>
            <w:bottom w:val="none" w:sz="0" w:space="0" w:color="auto"/>
            <w:right w:val="none" w:sz="0" w:space="0" w:color="auto"/>
          </w:divBdr>
        </w:div>
        <w:div w:id="913127340">
          <w:marLeft w:val="0"/>
          <w:marRight w:val="0"/>
          <w:marTop w:val="0"/>
          <w:marBottom w:val="0"/>
          <w:divBdr>
            <w:top w:val="none" w:sz="0" w:space="0" w:color="auto"/>
            <w:left w:val="none" w:sz="0" w:space="0" w:color="auto"/>
            <w:bottom w:val="none" w:sz="0" w:space="0" w:color="auto"/>
            <w:right w:val="none" w:sz="0" w:space="0" w:color="auto"/>
          </w:divBdr>
        </w:div>
        <w:div w:id="1355376231">
          <w:marLeft w:val="0"/>
          <w:marRight w:val="0"/>
          <w:marTop w:val="0"/>
          <w:marBottom w:val="0"/>
          <w:divBdr>
            <w:top w:val="none" w:sz="0" w:space="0" w:color="auto"/>
            <w:left w:val="none" w:sz="0" w:space="0" w:color="auto"/>
            <w:bottom w:val="none" w:sz="0" w:space="0" w:color="auto"/>
            <w:right w:val="none" w:sz="0" w:space="0" w:color="auto"/>
          </w:divBdr>
        </w:div>
        <w:div w:id="897672984">
          <w:marLeft w:val="0"/>
          <w:marRight w:val="0"/>
          <w:marTop w:val="0"/>
          <w:marBottom w:val="0"/>
          <w:divBdr>
            <w:top w:val="none" w:sz="0" w:space="0" w:color="auto"/>
            <w:left w:val="none" w:sz="0" w:space="0" w:color="auto"/>
            <w:bottom w:val="none" w:sz="0" w:space="0" w:color="auto"/>
            <w:right w:val="none" w:sz="0" w:space="0" w:color="auto"/>
          </w:divBdr>
        </w:div>
        <w:div w:id="662321946">
          <w:marLeft w:val="0"/>
          <w:marRight w:val="0"/>
          <w:marTop w:val="0"/>
          <w:marBottom w:val="0"/>
          <w:divBdr>
            <w:top w:val="none" w:sz="0" w:space="0" w:color="auto"/>
            <w:left w:val="none" w:sz="0" w:space="0" w:color="auto"/>
            <w:bottom w:val="none" w:sz="0" w:space="0" w:color="auto"/>
            <w:right w:val="none" w:sz="0" w:space="0" w:color="auto"/>
          </w:divBdr>
        </w:div>
      </w:divsChild>
    </w:div>
    <w:div w:id="1569413609">
      <w:bodyDiv w:val="1"/>
      <w:marLeft w:val="0"/>
      <w:marRight w:val="0"/>
      <w:marTop w:val="0"/>
      <w:marBottom w:val="0"/>
      <w:divBdr>
        <w:top w:val="none" w:sz="0" w:space="0" w:color="auto"/>
        <w:left w:val="none" w:sz="0" w:space="0" w:color="auto"/>
        <w:bottom w:val="none" w:sz="0" w:space="0" w:color="auto"/>
        <w:right w:val="none" w:sz="0" w:space="0" w:color="auto"/>
      </w:divBdr>
    </w:div>
    <w:div w:id="1890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914</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dc:creator>
  <cp:keywords/>
  <dc:description/>
  <cp:lastModifiedBy>raquel c</cp:lastModifiedBy>
  <cp:revision>3</cp:revision>
  <dcterms:created xsi:type="dcterms:W3CDTF">2020-05-10T14:30:00Z</dcterms:created>
  <dcterms:modified xsi:type="dcterms:W3CDTF">2020-05-10T14:32:00Z</dcterms:modified>
</cp:coreProperties>
</file>